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DACB6" w14:textId="29F758A9" w:rsidR="00E93650" w:rsidRDefault="00E93650" w:rsidP="00E93650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Career Opportunity</w:t>
      </w:r>
    </w:p>
    <w:p w14:paraId="46C74583" w14:textId="3E88AFD1" w:rsidR="003B1CB3" w:rsidRDefault="00E93650" w:rsidP="00E93650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30"/>
          <w:szCs w:val="30"/>
        </w:rPr>
      </w:pPr>
      <w:r w:rsidRPr="00E93650">
        <w:rPr>
          <w:b/>
          <w:bCs/>
          <w:sz w:val="30"/>
          <w:szCs w:val="30"/>
        </w:rPr>
        <w:t>Chief Marketing Officer (CMO)</w:t>
      </w:r>
    </w:p>
    <w:p w14:paraId="332B3D67" w14:textId="77777777" w:rsidR="00EA3A31" w:rsidRDefault="00EA3A31" w:rsidP="00E93650">
      <w:pPr>
        <w:pBdr>
          <w:bottom w:val="single" w:sz="6" w:space="1" w:color="auto"/>
        </w:pBdr>
        <w:spacing w:after="0" w:line="240" w:lineRule="auto"/>
        <w:jc w:val="both"/>
        <w:rPr>
          <w:b/>
          <w:bCs/>
          <w:sz w:val="30"/>
          <w:szCs w:val="30"/>
        </w:rPr>
      </w:pPr>
    </w:p>
    <w:p w14:paraId="36319D57" w14:textId="77777777" w:rsidR="00EA3A31" w:rsidRPr="00EA3A31" w:rsidRDefault="00EA3A31" w:rsidP="00EA3A31">
      <w:pPr>
        <w:tabs>
          <w:tab w:val="left" w:pos="720"/>
        </w:tabs>
        <w:spacing w:after="0" w:line="240" w:lineRule="auto"/>
        <w:jc w:val="both"/>
        <w:rPr>
          <w:sz w:val="14"/>
          <w:szCs w:val="14"/>
        </w:rPr>
      </w:pPr>
    </w:p>
    <w:p w14:paraId="03FC4B67" w14:textId="7E12E6EA" w:rsidR="00E93650" w:rsidRPr="00EA3A31" w:rsidRDefault="00EA3A31" w:rsidP="00EA3A31">
      <w:pPr>
        <w:tabs>
          <w:tab w:val="left" w:pos="720"/>
        </w:tabs>
        <w:spacing w:after="0" w:line="240" w:lineRule="auto"/>
        <w:jc w:val="both"/>
      </w:pPr>
      <w:r w:rsidRPr="00EA3A31">
        <w:t>Ref No: BCB/Admin/HR/2026/745</w:t>
      </w:r>
      <w:r>
        <w:tab/>
      </w:r>
      <w:r>
        <w:tab/>
      </w:r>
      <w:r>
        <w:tab/>
      </w:r>
      <w:r>
        <w:tab/>
      </w:r>
      <w:r>
        <w:tab/>
        <w:t>Date: September 14, 2026</w:t>
      </w:r>
    </w:p>
    <w:p w14:paraId="7CEBE8B6" w14:textId="77777777" w:rsidR="00E93650" w:rsidRDefault="00E93650" w:rsidP="00E93650">
      <w:pPr>
        <w:spacing w:after="0" w:line="240" w:lineRule="auto"/>
        <w:jc w:val="both"/>
      </w:pPr>
    </w:p>
    <w:p w14:paraId="6BDE7F3A" w14:textId="040B7655" w:rsidR="009A71EE" w:rsidRDefault="00852F0A" w:rsidP="00852F0A">
      <w:pPr>
        <w:jc w:val="both"/>
      </w:pPr>
      <w:r w:rsidRPr="00852F0A">
        <w:t>The Bangladesh Cricket Board (BCB) is the governing body responsible for the administration, regulation, promotion and</w:t>
      </w:r>
      <w:r>
        <w:t xml:space="preserve"> </w:t>
      </w:r>
      <w:r w:rsidRPr="00852F0A">
        <w:t>development of cricket in Bangladesh. BCB oversees the development of the game at all levels and represents Bangladesh</w:t>
      </w:r>
      <w:r>
        <w:t xml:space="preserve"> </w:t>
      </w:r>
      <w:r w:rsidRPr="00852F0A">
        <w:t>cricket nationally and internationally. With an expanding cricket ecosystem and growing commercial opportunities, BCB</w:t>
      </w:r>
      <w:r>
        <w:t xml:space="preserve"> </w:t>
      </w:r>
      <w:r w:rsidRPr="00852F0A">
        <w:t>remains committed to strengthening the sustainable development, professional management and global standing of Bangladesh</w:t>
      </w:r>
      <w:r>
        <w:t xml:space="preserve"> </w:t>
      </w:r>
      <w:r w:rsidRPr="00852F0A">
        <w:t>cricket.</w:t>
      </w:r>
    </w:p>
    <w:p w14:paraId="1B346D2D" w14:textId="77777777" w:rsidR="00EA3A31" w:rsidRDefault="00EA3A31" w:rsidP="00852F0A">
      <w:pPr>
        <w:jc w:val="both"/>
        <w:rPr>
          <w:b/>
          <w:bCs/>
        </w:rPr>
      </w:pPr>
    </w:p>
    <w:p w14:paraId="2B154E92" w14:textId="454D18E9" w:rsidR="00852F0A" w:rsidRDefault="00852F0A" w:rsidP="00852F0A">
      <w:pPr>
        <w:jc w:val="both"/>
        <w:rPr>
          <w:b/>
          <w:bCs/>
        </w:rPr>
      </w:pPr>
      <w:r w:rsidRPr="00EA3A31">
        <w:rPr>
          <w:b/>
          <w:bCs/>
          <w:sz w:val="28"/>
          <w:szCs w:val="28"/>
        </w:rPr>
        <w:t>Position Title: Chief Marketing Officer (CMO)</w:t>
      </w:r>
    </w:p>
    <w:p w14:paraId="7D048373" w14:textId="1869FEAB" w:rsidR="00852F0A" w:rsidRDefault="00852F0A" w:rsidP="00852F0A">
      <w:pPr>
        <w:jc w:val="both"/>
        <w:rPr>
          <w:b/>
          <w:bCs/>
        </w:rPr>
      </w:pPr>
      <w:r w:rsidRPr="00852F0A">
        <w:rPr>
          <w:b/>
          <w:bCs/>
        </w:rPr>
        <w:t xml:space="preserve">Organization: </w:t>
      </w:r>
      <w:r w:rsidRPr="00852F0A">
        <w:t>Bangladesh Cricket Board (BCB)</w:t>
      </w:r>
      <w:r w:rsidRPr="00852F0A">
        <w:rPr>
          <w:b/>
          <w:bCs/>
        </w:rPr>
        <w:t>.</w:t>
      </w:r>
    </w:p>
    <w:p w14:paraId="039E8643" w14:textId="77777777" w:rsidR="00852F0A" w:rsidRPr="00852F0A" w:rsidRDefault="00852F0A" w:rsidP="00852F0A">
      <w:pPr>
        <w:jc w:val="both"/>
      </w:pPr>
      <w:r w:rsidRPr="00852F0A">
        <w:rPr>
          <w:b/>
          <w:bCs/>
        </w:rPr>
        <w:t xml:space="preserve">L o c a t ion: </w:t>
      </w:r>
      <w:r w:rsidRPr="00852F0A">
        <w:t>Dhaka, Bangladesh.</w:t>
      </w:r>
    </w:p>
    <w:p w14:paraId="73916106" w14:textId="77777777" w:rsidR="00852F0A" w:rsidRPr="00852F0A" w:rsidRDefault="00852F0A" w:rsidP="00852F0A">
      <w:pPr>
        <w:jc w:val="both"/>
      </w:pPr>
      <w:r w:rsidRPr="00852F0A">
        <w:rPr>
          <w:b/>
          <w:bCs/>
        </w:rPr>
        <w:t xml:space="preserve">R e p o r t to: </w:t>
      </w:r>
      <w:r w:rsidRPr="00852F0A">
        <w:t>Chairman, Marketing and Commercial Committee, BCB and Chief Executive Officer (CEO), BCB</w:t>
      </w:r>
    </w:p>
    <w:p w14:paraId="025A2061" w14:textId="2B441539" w:rsidR="00852F0A" w:rsidRDefault="00852F0A" w:rsidP="00852F0A">
      <w:pPr>
        <w:jc w:val="both"/>
      </w:pPr>
      <w:r w:rsidRPr="00852F0A">
        <w:rPr>
          <w:b/>
          <w:bCs/>
        </w:rPr>
        <w:t xml:space="preserve">Employment Type: Contractual </w:t>
      </w:r>
      <w:r w:rsidRPr="00852F0A">
        <w:t xml:space="preserve">(Initially for a period of </w:t>
      </w:r>
      <w:r w:rsidRPr="00852F0A">
        <w:rPr>
          <w:b/>
          <w:bCs/>
        </w:rPr>
        <w:t>02 (Two) years)</w:t>
      </w:r>
      <w:r w:rsidRPr="00852F0A">
        <w:t>.</w:t>
      </w:r>
    </w:p>
    <w:p w14:paraId="44A1279A" w14:textId="39C17A03" w:rsidR="00852F0A" w:rsidRPr="00EA3A31" w:rsidRDefault="002D007D" w:rsidP="00852F0A">
      <w:pPr>
        <w:jc w:val="both"/>
        <w:rPr>
          <w:b/>
          <w:bCs/>
          <w:sz w:val="28"/>
          <w:szCs w:val="28"/>
        </w:rPr>
      </w:pPr>
      <w:r w:rsidRPr="00EA3A31">
        <w:rPr>
          <w:b/>
          <w:bCs/>
          <w:sz w:val="28"/>
          <w:szCs w:val="28"/>
        </w:rPr>
        <w:t>Position Overview:</w:t>
      </w:r>
    </w:p>
    <w:p w14:paraId="01B50366" w14:textId="6B407A0C" w:rsidR="002D007D" w:rsidRDefault="002D007D" w:rsidP="002D007D">
      <w:pPr>
        <w:jc w:val="both"/>
        <w:rPr>
          <w:b/>
          <w:bCs/>
        </w:rPr>
      </w:pPr>
      <w:r w:rsidRPr="002D007D">
        <w:t>The Chief Marketing Officer (CMO) will provide strategic leadership for BCB’s marketing, brand management, sponsorship and</w:t>
      </w:r>
      <w:r>
        <w:t xml:space="preserve"> </w:t>
      </w:r>
      <w:r w:rsidRPr="002D007D">
        <w:t>commercial partnership functions. The position will be responsible for strengthening the BCB brand, enhancing fan engagement,</w:t>
      </w:r>
      <w:r>
        <w:t xml:space="preserve"> </w:t>
      </w:r>
      <w:r w:rsidRPr="002D007D">
        <w:t xml:space="preserve">developing strategic partnerships and </w:t>
      </w:r>
      <w:proofErr w:type="spellStart"/>
      <w:r w:rsidRPr="002D007D">
        <w:rPr>
          <w:b/>
          <w:bCs/>
        </w:rPr>
        <w:t>maximising</w:t>
      </w:r>
      <w:proofErr w:type="spellEnd"/>
      <w:r w:rsidRPr="002D007D">
        <w:rPr>
          <w:b/>
          <w:bCs/>
        </w:rPr>
        <w:t xml:space="preserve"> the commercial value </w:t>
      </w:r>
      <w:r w:rsidRPr="002D007D">
        <w:t>of BCB’s national teams, international series, domestic</w:t>
      </w:r>
      <w:r>
        <w:t xml:space="preserve"> </w:t>
      </w:r>
      <w:r w:rsidRPr="002D007D">
        <w:t xml:space="preserve">tournaments and </w:t>
      </w:r>
      <w:r w:rsidRPr="002D007D">
        <w:rPr>
          <w:b/>
          <w:bCs/>
        </w:rPr>
        <w:t>other cricketing properties.</w:t>
      </w:r>
    </w:p>
    <w:p w14:paraId="74E16A0F" w14:textId="77777777" w:rsidR="002D007D" w:rsidRPr="00EA3A31" w:rsidRDefault="002D007D" w:rsidP="002D007D">
      <w:pPr>
        <w:jc w:val="both"/>
        <w:rPr>
          <w:b/>
          <w:bCs/>
          <w:sz w:val="12"/>
          <w:szCs w:val="12"/>
        </w:rPr>
      </w:pPr>
    </w:p>
    <w:p w14:paraId="79CF0F68" w14:textId="4E7296FC" w:rsidR="002D007D" w:rsidRPr="00EA3A31" w:rsidRDefault="002D007D" w:rsidP="002D007D">
      <w:pPr>
        <w:jc w:val="both"/>
        <w:rPr>
          <w:b/>
          <w:bCs/>
          <w:sz w:val="28"/>
          <w:szCs w:val="28"/>
        </w:rPr>
      </w:pPr>
      <w:r w:rsidRPr="00EA3A31">
        <w:rPr>
          <w:b/>
          <w:bCs/>
          <w:sz w:val="28"/>
          <w:szCs w:val="28"/>
        </w:rPr>
        <w:t>Key Responsibilities:</w:t>
      </w:r>
    </w:p>
    <w:p w14:paraId="548BD4FC" w14:textId="51DBE6B0" w:rsidR="002D007D" w:rsidRDefault="00E35D45" w:rsidP="002D007D">
      <w:pPr>
        <w:jc w:val="both"/>
      </w:pPr>
      <w:r w:rsidRPr="00E35D45">
        <w:t>Develop and implement BCB’s long-term marketing, branding, sponsorship and fan-engagement strategies.</w:t>
      </w:r>
    </w:p>
    <w:p w14:paraId="1FABC678" w14:textId="10334929" w:rsidR="00E35D45" w:rsidRDefault="00E35D45" w:rsidP="00E35D45">
      <w:pPr>
        <w:jc w:val="both"/>
      </w:pPr>
      <w:r w:rsidRPr="00E35D45">
        <w:t>Lead the marketing and promotion of Bangladesh national teams, international series, the Bangladesh Premier League and domestic</w:t>
      </w:r>
      <w:r>
        <w:t xml:space="preserve"> </w:t>
      </w:r>
      <w:r w:rsidRPr="00E35D45">
        <w:t>competitions.</w:t>
      </w:r>
    </w:p>
    <w:p w14:paraId="4CF2ABBB" w14:textId="79453BFF" w:rsidR="00E35D45" w:rsidRDefault="00E35D45" w:rsidP="00E35D45">
      <w:pPr>
        <w:jc w:val="both"/>
      </w:pPr>
      <w:r w:rsidRPr="00E35D45">
        <w:lastRenderedPageBreak/>
        <w:t>Develop compelling sponsorship propositions and lead the acquisition, negotiation, activation and retention of commercial partnerships.</w:t>
      </w:r>
    </w:p>
    <w:p w14:paraId="5B19ED1F" w14:textId="129064D4" w:rsidR="00E35D45" w:rsidRDefault="003407FA" w:rsidP="003407FA">
      <w:pPr>
        <w:jc w:val="both"/>
      </w:pPr>
      <w:r w:rsidRPr="003407FA">
        <w:t>Oversee the implementation and execution of sponsorship and other commercial agreements, ensuring the timely and effective</w:t>
      </w:r>
      <w:r>
        <w:t xml:space="preserve"> </w:t>
      </w:r>
      <w:r w:rsidRPr="003407FA">
        <w:t>delivery of all contractual rights and obligations.</w:t>
      </w:r>
    </w:p>
    <w:p w14:paraId="1E308B97" w14:textId="77777777" w:rsidR="003407FA" w:rsidRPr="003407FA" w:rsidRDefault="003407FA" w:rsidP="003407FA">
      <w:pPr>
        <w:jc w:val="both"/>
      </w:pPr>
      <w:r w:rsidRPr="003407FA">
        <w:t>Strengthen BCB’s brand identity and ensure its consistent application across all platforms, events, properties and stakeholder communications.</w:t>
      </w:r>
    </w:p>
    <w:p w14:paraId="4767E2FE" w14:textId="71E66AD6" w:rsidR="003407FA" w:rsidRPr="003407FA" w:rsidRDefault="003407FA" w:rsidP="003407FA">
      <w:pPr>
        <w:jc w:val="both"/>
      </w:pPr>
      <w:r w:rsidRPr="003407FA">
        <w:t>Develop and implement digital marketing, audience-growth and fan-engagement initiatives across relevant platforms.</w:t>
      </w:r>
    </w:p>
    <w:p w14:paraId="777BFA85" w14:textId="49D74CF5" w:rsidR="003407FA" w:rsidRPr="003407FA" w:rsidRDefault="003407FA" w:rsidP="003407FA">
      <w:pPr>
        <w:jc w:val="both"/>
      </w:pPr>
      <w:r w:rsidRPr="003407FA">
        <w:t>Expand BCB’s licensing, merchandising, retail and other brand-led commercial opportunities.</w:t>
      </w:r>
    </w:p>
    <w:p w14:paraId="34AB3ECA" w14:textId="5C013D78" w:rsidR="003407FA" w:rsidRPr="003407FA" w:rsidRDefault="003407FA" w:rsidP="003407FA">
      <w:pPr>
        <w:jc w:val="both"/>
      </w:pPr>
      <w:r w:rsidRPr="003407FA">
        <w:t xml:space="preserve">Build and maintain strong professional relationships with sponsors, broadcasters, agencies, media </w:t>
      </w:r>
      <w:proofErr w:type="spellStart"/>
      <w:r w:rsidRPr="003407FA">
        <w:t>organisations</w:t>
      </w:r>
      <w:proofErr w:type="spellEnd"/>
      <w:r w:rsidRPr="003407FA">
        <w:t xml:space="preserve"> and other relevant</w:t>
      </w:r>
      <w:r w:rsidR="00B03E3D">
        <w:t xml:space="preserve"> </w:t>
      </w:r>
      <w:r w:rsidRPr="003407FA">
        <w:t>stakeholders.</w:t>
      </w:r>
    </w:p>
    <w:p w14:paraId="687C79EC" w14:textId="36A00D45" w:rsidR="003407FA" w:rsidRPr="003407FA" w:rsidRDefault="003407FA" w:rsidP="003407FA">
      <w:pPr>
        <w:jc w:val="both"/>
      </w:pPr>
      <w:r w:rsidRPr="003407FA">
        <w:t>Lead, manage and develop BCB’s Marketing and Commercial team and establish clear objectives and performance standards.</w:t>
      </w:r>
    </w:p>
    <w:p w14:paraId="60FE64C4" w14:textId="22922B61" w:rsidR="003407FA" w:rsidRDefault="003407FA" w:rsidP="003407FA">
      <w:pPr>
        <w:jc w:val="both"/>
      </w:pPr>
      <w:r w:rsidRPr="003407FA">
        <w:t>Prepare annual marketing plans and budgets and submit periodic performance reports to the relevant Committee(s), the Chief</w:t>
      </w:r>
      <w:r w:rsidR="00B03E3D">
        <w:t xml:space="preserve"> </w:t>
      </w:r>
      <w:r w:rsidRPr="003407FA">
        <w:t>Executive Officer and the Board.</w:t>
      </w:r>
    </w:p>
    <w:p w14:paraId="65F5F0A0" w14:textId="77777777" w:rsidR="0040419E" w:rsidRDefault="0040419E" w:rsidP="003407FA">
      <w:pPr>
        <w:jc w:val="both"/>
        <w:rPr>
          <w:b/>
          <w:bCs/>
        </w:rPr>
      </w:pPr>
    </w:p>
    <w:p w14:paraId="26184362" w14:textId="0B66130F" w:rsidR="00B03E3D" w:rsidRDefault="00B03E3D" w:rsidP="003407FA">
      <w:pPr>
        <w:jc w:val="both"/>
        <w:rPr>
          <w:b/>
          <w:bCs/>
        </w:rPr>
      </w:pPr>
      <w:r w:rsidRPr="0040419E">
        <w:rPr>
          <w:b/>
          <w:bCs/>
          <w:sz w:val="28"/>
          <w:szCs w:val="28"/>
        </w:rPr>
        <w:t>Qualifications &amp; Experience:</w:t>
      </w:r>
    </w:p>
    <w:p w14:paraId="1F0154DA" w14:textId="77777777" w:rsidR="00B03E3D" w:rsidRPr="00B03E3D" w:rsidRDefault="00B03E3D" w:rsidP="00B03E3D">
      <w:pPr>
        <w:jc w:val="both"/>
      </w:pPr>
      <w:r w:rsidRPr="00B03E3D">
        <w:rPr>
          <w:b/>
          <w:bCs/>
        </w:rPr>
        <w:t xml:space="preserve">Master’s degree in Marketing, </w:t>
      </w:r>
      <w:r w:rsidRPr="00B03E3D">
        <w:t xml:space="preserve">Business Administration, Communications or a related discipline from a </w:t>
      </w:r>
      <w:proofErr w:type="spellStart"/>
      <w:r w:rsidRPr="00B03E3D">
        <w:t>recognised</w:t>
      </w:r>
      <w:proofErr w:type="spellEnd"/>
      <w:r w:rsidRPr="00B03E3D">
        <w:t xml:space="preserve"> university.</w:t>
      </w:r>
    </w:p>
    <w:p w14:paraId="1120F8C7" w14:textId="2C2D64FA" w:rsidR="00B03E3D" w:rsidRPr="00B03E3D" w:rsidRDefault="00B03E3D" w:rsidP="00B03E3D">
      <w:pPr>
        <w:jc w:val="both"/>
      </w:pPr>
      <w:r w:rsidRPr="00B03E3D">
        <w:rPr>
          <w:b/>
          <w:bCs/>
        </w:rPr>
        <w:t xml:space="preserve">Minimum 10–12 years </w:t>
      </w:r>
      <w:r w:rsidRPr="00B03E3D">
        <w:t xml:space="preserve">of relevant professional experience, including </w:t>
      </w:r>
      <w:r w:rsidRPr="00B03E3D">
        <w:rPr>
          <w:b/>
          <w:bCs/>
        </w:rPr>
        <w:t xml:space="preserve">at least five (5) years in a senior leadership </w:t>
      </w:r>
      <w:r w:rsidRPr="00B03E3D">
        <w:t>position.</w:t>
      </w:r>
    </w:p>
    <w:p w14:paraId="38F4AC01" w14:textId="41B3A55A" w:rsidR="00B03E3D" w:rsidRPr="00B03E3D" w:rsidRDefault="00B03E3D" w:rsidP="00B03E3D">
      <w:pPr>
        <w:jc w:val="both"/>
      </w:pPr>
      <w:r w:rsidRPr="00B03E3D">
        <w:t>Demonstrated experience in sports marketing, sponsorship acquisition and activation, brand management and fan engagement.</w:t>
      </w:r>
    </w:p>
    <w:p w14:paraId="1D7787AB" w14:textId="2F70B7A4" w:rsidR="00B03E3D" w:rsidRPr="00B03E3D" w:rsidRDefault="00B03E3D" w:rsidP="00B03E3D">
      <w:pPr>
        <w:jc w:val="both"/>
      </w:pPr>
      <w:r w:rsidRPr="00B03E3D">
        <w:t>Proven ability to negotiate, manage, implement and successfully execute high-value sponsorship and other commercial agreements.</w:t>
      </w:r>
    </w:p>
    <w:p w14:paraId="0D9C74C7" w14:textId="01C6AD5B" w:rsidR="00B03E3D" w:rsidRPr="00B03E3D" w:rsidRDefault="00B03E3D" w:rsidP="00B03E3D">
      <w:pPr>
        <w:jc w:val="both"/>
      </w:pPr>
      <w:r w:rsidRPr="00B03E3D">
        <w:t>Strong understanding of digital marketing, media rights, licensing, merchandising and audience development.</w:t>
      </w:r>
    </w:p>
    <w:p w14:paraId="4638BEF9" w14:textId="7F8FAA93" w:rsidR="00B03E3D" w:rsidRPr="00B03E3D" w:rsidRDefault="00B03E3D" w:rsidP="00B03E3D">
      <w:pPr>
        <w:jc w:val="both"/>
      </w:pPr>
      <w:r w:rsidRPr="00B03E3D">
        <w:t>Experience in cricket, sports, entertainment, media, financial services or another major consumer-facing industry will be an advantage.</w:t>
      </w:r>
    </w:p>
    <w:p w14:paraId="0A0337A5" w14:textId="3602AA67" w:rsidR="00B03E3D" w:rsidRPr="00B03E3D" w:rsidRDefault="00B03E3D" w:rsidP="00B03E3D">
      <w:pPr>
        <w:jc w:val="both"/>
      </w:pPr>
      <w:r w:rsidRPr="00B03E3D">
        <w:lastRenderedPageBreak/>
        <w:t>Excellent leadership, negotiation, communication, presentation and stakeholder-management skills.</w:t>
      </w:r>
    </w:p>
    <w:p w14:paraId="1A93AE97" w14:textId="5E1745C6" w:rsidR="00B03E3D" w:rsidRDefault="00B03E3D" w:rsidP="00B03E3D">
      <w:pPr>
        <w:jc w:val="both"/>
      </w:pPr>
      <w:r w:rsidRPr="00B03E3D">
        <w:t>Strong command of written and spoken English.</w:t>
      </w:r>
    </w:p>
    <w:p w14:paraId="035F3FEC" w14:textId="77777777" w:rsidR="003B1CB3" w:rsidRDefault="003B1CB3" w:rsidP="00B03E3D">
      <w:pPr>
        <w:jc w:val="both"/>
        <w:rPr>
          <w:b/>
          <w:bCs/>
        </w:rPr>
      </w:pPr>
    </w:p>
    <w:p w14:paraId="44C58653" w14:textId="22B48BAD" w:rsidR="003B1CB3" w:rsidRDefault="003B1CB3" w:rsidP="00B03E3D">
      <w:pPr>
        <w:jc w:val="both"/>
        <w:rPr>
          <w:b/>
          <w:bCs/>
        </w:rPr>
      </w:pPr>
      <w:r w:rsidRPr="0040419E">
        <w:rPr>
          <w:b/>
          <w:bCs/>
          <w:sz w:val="28"/>
          <w:szCs w:val="28"/>
        </w:rPr>
        <w:t>Application Procedure:</w:t>
      </w:r>
    </w:p>
    <w:p w14:paraId="2FACC00A" w14:textId="2600F9AE" w:rsidR="003B1CB3" w:rsidRDefault="003B1CB3" w:rsidP="003B1CB3">
      <w:pPr>
        <w:jc w:val="both"/>
      </w:pPr>
      <w:r w:rsidRPr="003B1CB3">
        <w:t xml:space="preserve">Suitably qualified candidates from Bangladesh </w:t>
      </w:r>
      <w:r w:rsidRPr="003B1CB3">
        <w:rPr>
          <w:b/>
          <w:bCs/>
        </w:rPr>
        <w:t xml:space="preserve">and abroad are encouraged </w:t>
      </w:r>
      <w:r w:rsidRPr="003B1CB3">
        <w:t xml:space="preserve">to apply. </w:t>
      </w:r>
      <w:r w:rsidRPr="003B1CB3">
        <w:rPr>
          <w:b/>
          <w:bCs/>
        </w:rPr>
        <w:t>International applicants must be willing to</w:t>
      </w:r>
      <w:r>
        <w:rPr>
          <w:b/>
          <w:bCs/>
        </w:rPr>
        <w:t xml:space="preserve"> </w:t>
      </w:r>
      <w:r w:rsidRPr="003B1CB3">
        <w:rPr>
          <w:b/>
          <w:bCs/>
        </w:rPr>
        <w:t xml:space="preserve">be based in Dhaka, Bangladesh, for the duration of the appointment. </w:t>
      </w:r>
      <w:r w:rsidRPr="003B1CB3">
        <w:t>Interested candidates are requested to submit their</w:t>
      </w:r>
      <w:r>
        <w:t xml:space="preserve"> </w:t>
      </w:r>
      <w:r w:rsidRPr="003B1CB3">
        <w:t>curriculum vitae, together with a forwarding letter stating their expected salary and enclosing one recent passport-size</w:t>
      </w:r>
      <w:r>
        <w:t xml:space="preserve"> </w:t>
      </w:r>
      <w:r w:rsidRPr="003B1CB3">
        <w:t xml:space="preserve">photograph, to: </w:t>
      </w:r>
      <w:r w:rsidRPr="003B1CB3">
        <w:rPr>
          <w:b/>
          <w:bCs/>
        </w:rPr>
        <w:t xml:space="preserve">The Chief Executive Officer, </w:t>
      </w:r>
      <w:r w:rsidRPr="003B1CB3">
        <w:t>Bangladesh Cricket Board, Sher-e-Bangla National Cricket Stadium, Mirpur-2,</w:t>
      </w:r>
      <w:r>
        <w:t xml:space="preserve"> </w:t>
      </w:r>
      <w:r w:rsidRPr="003B1CB3">
        <w:t>Dhaka-1216, Email: job@bcb-cricket.com</w:t>
      </w:r>
    </w:p>
    <w:p w14:paraId="03C63FB9" w14:textId="1D27343B" w:rsidR="003B1CB3" w:rsidRDefault="003B1CB3" w:rsidP="003B1CB3">
      <w:pPr>
        <w:jc w:val="both"/>
      </w:pPr>
      <w:r w:rsidRPr="003B1CB3">
        <w:t xml:space="preserve">Applications must be received </w:t>
      </w:r>
      <w:r w:rsidRPr="003B1CB3">
        <w:rPr>
          <w:b/>
          <w:bCs/>
        </w:rPr>
        <w:t>on or before 26 September 2026</w:t>
      </w:r>
      <w:r w:rsidRPr="003B1CB3">
        <w:t>. The name of the position applied for must be clearly stated</w:t>
      </w:r>
      <w:r>
        <w:t xml:space="preserve"> </w:t>
      </w:r>
      <w:r w:rsidRPr="003B1CB3">
        <w:t>in the subject line of the email. Only shortlisted candidates will be contacted for an interview. BCB reserves the right to accept</w:t>
      </w:r>
      <w:r>
        <w:t xml:space="preserve"> </w:t>
      </w:r>
      <w:r w:rsidRPr="003B1CB3">
        <w:t>or reject any application, or to cancel or modify the recruitment process, without assigning any reason.</w:t>
      </w:r>
    </w:p>
    <w:sectPr w:rsidR="003B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0A"/>
    <w:rsid w:val="002D007D"/>
    <w:rsid w:val="003407FA"/>
    <w:rsid w:val="003B1CB3"/>
    <w:rsid w:val="0040419E"/>
    <w:rsid w:val="00820C8A"/>
    <w:rsid w:val="0085082B"/>
    <w:rsid w:val="00852F0A"/>
    <w:rsid w:val="009A71EE"/>
    <w:rsid w:val="00AA1953"/>
    <w:rsid w:val="00B03E3D"/>
    <w:rsid w:val="00E35D45"/>
    <w:rsid w:val="00E93650"/>
    <w:rsid w:val="00EA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7FF65"/>
  <w15:chartTrackingRefBased/>
  <w15:docId w15:val="{BED639BE-2624-43A9-B9E3-EB1AEED0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2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F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F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F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F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F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F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F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F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F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F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F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F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F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Shafiqul Islam</dc:creator>
  <cp:keywords/>
  <dc:description/>
  <cp:lastModifiedBy>Md. Shafiqul Islam</cp:lastModifiedBy>
  <cp:revision>1</cp:revision>
  <dcterms:created xsi:type="dcterms:W3CDTF">2026-09-17T11:40:00Z</dcterms:created>
  <dcterms:modified xsi:type="dcterms:W3CDTF">2026-09-17T11:50:00Z</dcterms:modified>
</cp:coreProperties>
</file>