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02F" w14:textId="4A5A0C1A" w:rsidR="001253B9" w:rsidRDefault="001253B9" w:rsidP="001253B9">
      <w:pPr>
        <w:rPr>
          <w:rFonts w:ascii="Times New Roman" w:hAnsi="Times New Roman" w:cs="Times New Roman"/>
          <w:b/>
          <w:sz w:val="24"/>
        </w:rPr>
      </w:pPr>
      <w:r w:rsidRPr="007E59AA">
        <w:rPr>
          <w:rFonts w:ascii="Times New Roman" w:hAnsi="Times New Roman" w:cs="Times New Roman"/>
          <w:b/>
          <w:sz w:val="24"/>
        </w:rPr>
        <w:t xml:space="preserve">Application for </w:t>
      </w:r>
      <w:r w:rsidR="005525CD">
        <w:rPr>
          <w:rFonts w:ascii="Times New Roman" w:hAnsi="Times New Roman" w:cs="Times New Roman"/>
          <w:b/>
          <w:sz w:val="24"/>
        </w:rPr>
        <w:t xml:space="preserve">the Sanctioning by the ICC </w:t>
      </w:r>
      <w:r w:rsidRPr="007E59AA">
        <w:rPr>
          <w:rFonts w:ascii="Times New Roman" w:hAnsi="Times New Roman" w:cs="Times New Roman"/>
          <w:b/>
          <w:sz w:val="24"/>
        </w:rPr>
        <w:t xml:space="preserve">of </w:t>
      </w:r>
      <w:r w:rsidR="005525CD">
        <w:rPr>
          <w:rFonts w:ascii="Times New Roman" w:hAnsi="Times New Roman" w:cs="Times New Roman"/>
          <w:b/>
          <w:sz w:val="24"/>
        </w:rPr>
        <w:t xml:space="preserve">a </w:t>
      </w:r>
      <w:r w:rsidRPr="007E59AA">
        <w:rPr>
          <w:rFonts w:ascii="Times New Roman" w:hAnsi="Times New Roman" w:cs="Times New Roman"/>
          <w:b/>
          <w:sz w:val="24"/>
        </w:rPr>
        <w:t>Domestic Cricket Event –</w:t>
      </w:r>
      <w:r w:rsidR="005525CD">
        <w:rPr>
          <w:rFonts w:ascii="Times New Roman" w:hAnsi="Times New Roman" w:cs="Times New Roman"/>
          <w:b/>
          <w:sz w:val="24"/>
        </w:rPr>
        <w:t xml:space="preserve"> pursuant to Article 2.1.4 of the ICC Regulations on Sanctioning of Events</w:t>
      </w:r>
      <w:r w:rsidR="005600A0">
        <w:rPr>
          <w:rFonts w:ascii="Times New Roman" w:hAnsi="Times New Roman" w:cs="Times New Roman"/>
          <w:b/>
          <w:sz w:val="24"/>
        </w:rPr>
        <w:t xml:space="preserve"> and Player Release</w:t>
      </w:r>
    </w:p>
    <w:p w14:paraId="64E97997" w14:textId="395E4AB3" w:rsidR="001253B9" w:rsidRDefault="001253B9" w:rsidP="001253B9">
      <w:r>
        <w:rPr>
          <w:rFonts w:ascii="Times New Roman" w:hAnsi="Times New Roman" w:cs="Times New Roman"/>
          <w:sz w:val="24"/>
        </w:rPr>
        <w:t>(</w:t>
      </w:r>
      <w:r w:rsidR="001832E0">
        <w:rPr>
          <w:rFonts w:ascii="Times New Roman" w:hAnsi="Times New Roman" w:cs="Times New Roman"/>
          <w:color w:val="auto"/>
          <w:sz w:val="24"/>
        </w:rPr>
        <w:t>November 2023</w:t>
      </w:r>
      <w:r w:rsidRPr="005347C8">
        <w:rPr>
          <w:rFonts w:ascii="Times New Roman" w:hAnsi="Times New Roman" w:cs="Times New Roman"/>
          <w:sz w:val="24"/>
        </w:rPr>
        <w:t>)</w:t>
      </w:r>
    </w:p>
    <w:p w14:paraId="6BEA930F" w14:textId="77777777" w:rsidR="001253B9" w:rsidRDefault="001253B9" w:rsidP="001253B9"/>
    <w:p w14:paraId="2118944C" w14:textId="31C95A3F" w:rsidR="005525CD" w:rsidRPr="009D2A7A" w:rsidRDefault="001253B9" w:rsidP="008A3444">
      <w:pPr>
        <w:jc w:val="both"/>
        <w:rPr>
          <w:rFonts w:ascii="Times New Roman" w:hAnsi="Times New Roman" w:cs="Times New Roman"/>
          <w:sz w:val="18"/>
          <w:szCs w:val="18"/>
        </w:rPr>
      </w:pPr>
      <w:r w:rsidRPr="009D2A7A">
        <w:rPr>
          <w:rFonts w:ascii="Times New Roman" w:hAnsi="Times New Roman" w:cs="Times New Roman"/>
          <w:sz w:val="18"/>
          <w:szCs w:val="18"/>
        </w:rPr>
        <w:t xml:space="preserve">Applications will be considered </w:t>
      </w:r>
      <w:r w:rsidR="00FC0B43">
        <w:rPr>
          <w:rFonts w:ascii="Times New Roman" w:hAnsi="Times New Roman" w:cs="Times New Roman"/>
          <w:sz w:val="18"/>
          <w:szCs w:val="18"/>
        </w:rPr>
        <w:t>according to</w:t>
      </w:r>
      <w:r w:rsidR="00E6418E" w:rsidRPr="009D2A7A">
        <w:rPr>
          <w:rFonts w:ascii="Times New Roman" w:hAnsi="Times New Roman" w:cs="Times New Roman"/>
          <w:sz w:val="18"/>
          <w:szCs w:val="18"/>
        </w:rPr>
        <w:t xml:space="preserve"> </w:t>
      </w:r>
      <w:r w:rsidRPr="009D2A7A">
        <w:rPr>
          <w:rFonts w:ascii="Times New Roman" w:hAnsi="Times New Roman" w:cs="Times New Roman"/>
          <w:sz w:val="18"/>
          <w:szCs w:val="18"/>
        </w:rPr>
        <w:t xml:space="preserve">the ICC Regulations </w:t>
      </w:r>
      <w:r w:rsidR="005525CD">
        <w:rPr>
          <w:rFonts w:ascii="Times New Roman" w:hAnsi="Times New Roman" w:cs="Times New Roman"/>
          <w:sz w:val="18"/>
          <w:szCs w:val="18"/>
        </w:rPr>
        <w:t>on Sanctioning of Events</w:t>
      </w:r>
      <w:r w:rsidR="005600A0">
        <w:rPr>
          <w:rFonts w:ascii="Times New Roman" w:hAnsi="Times New Roman" w:cs="Times New Roman"/>
          <w:sz w:val="18"/>
          <w:szCs w:val="18"/>
        </w:rPr>
        <w:t xml:space="preserve"> and Player Release</w:t>
      </w:r>
      <w:r w:rsidR="00134ED9">
        <w:rPr>
          <w:rFonts w:ascii="Times New Roman" w:hAnsi="Times New Roman" w:cs="Times New Roman"/>
          <w:sz w:val="18"/>
          <w:szCs w:val="18"/>
        </w:rPr>
        <w:t xml:space="preserve"> (the “Regulations”)</w:t>
      </w:r>
      <w:r w:rsidRPr="009D2A7A">
        <w:rPr>
          <w:rFonts w:ascii="Times New Roman" w:hAnsi="Times New Roman" w:cs="Times New Roman"/>
          <w:sz w:val="18"/>
          <w:szCs w:val="18"/>
        </w:rPr>
        <w:t>.</w:t>
      </w:r>
      <w:r w:rsidR="005525CD">
        <w:rPr>
          <w:rFonts w:ascii="Times New Roman" w:hAnsi="Times New Roman" w:cs="Times New Roman"/>
          <w:sz w:val="18"/>
          <w:szCs w:val="18"/>
        </w:rPr>
        <w:t xml:space="preserve"> Article 2.1.4 thereof provides that the ICC has the sole and exclusive right to sanction:</w:t>
      </w:r>
    </w:p>
    <w:p w14:paraId="46FDE62D" w14:textId="77777777" w:rsidR="005525CD" w:rsidRDefault="005525CD" w:rsidP="008A34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5741987" w14:textId="77777777" w:rsidR="005525CD" w:rsidRDefault="005525CD" w:rsidP="008A3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Domestic Matches that are to be staged outside the territory of any National Cricket Federation; and</w:t>
      </w:r>
    </w:p>
    <w:p w14:paraId="2D44B6D9" w14:textId="048C3E4C" w:rsidR="00433ED7" w:rsidRDefault="00433ED7" w:rsidP="008E30CD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</w:p>
    <w:p w14:paraId="2083AD98" w14:textId="5A48E803" w:rsidR="00433ED7" w:rsidRPr="00DA0001" w:rsidRDefault="001832E0" w:rsidP="008A34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  <w:lang w:val="en-GB"/>
        </w:rPr>
        <w:t xml:space="preserve">Special </w:t>
      </w:r>
      <w:r w:rsidR="00433ED7" w:rsidRPr="00433ED7">
        <w:rPr>
          <w:rFonts w:ascii="Times New Roman" w:hAnsi="Times New Roman" w:cs="Times New Roman"/>
          <w:iCs/>
          <w:sz w:val="18"/>
          <w:szCs w:val="18"/>
          <w:lang w:val="en-GB"/>
        </w:rPr>
        <w:t>Domesti</w:t>
      </w:r>
      <w:r w:rsidR="00433ED7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c </w:t>
      </w:r>
      <w:r>
        <w:rPr>
          <w:rFonts w:ascii="Times New Roman" w:hAnsi="Times New Roman" w:cs="Times New Roman"/>
          <w:iCs/>
          <w:sz w:val="18"/>
          <w:szCs w:val="18"/>
          <w:lang w:val="en-GB"/>
        </w:rPr>
        <w:t>T20 Events</w:t>
      </w:r>
      <w:r w:rsidR="00433ED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0F6A86C0" w14:textId="77777777" w:rsidR="00DA0001" w:rsidRPr="00DA0001" w:rsidRDefault="00DA0001" w:rsidP="00DA0001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D5BA235" w14:textId="052A9055" w:rsidR="00DA0001" w:rsidRPr="008A3444" w:rsidRDefault="00DA0001" w:rsidP="000879A5"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A Special Domestic T20 Event m</w:t>
      </w:r>
      <w:r w:rsidRPr="00DA0001">
        <w:rPr>
          <w:rFonts w:ascii="Times New Roman" w:hAnsi="Times New Roman" w:cs="Times New Roman"/>
          <w:sz w:val="18"/>
          <w:szCs w:val="18"/>
          <w:lang w:val="en-GB"/>
        </w:rPr>
        <w:t>eans a Domestic Event of any format (e.g. 11-a-side, 6-a-side) where matches are played over 120 balls or less per team (excluding any tie-break mechanism) and involves more than four players in any one event (or a single match in the case of a one-off match not forming part of an event) who currently play, or have played in the preceding twenty-four (24) months leading up to the relevant Special Domestic T20 Event, for any National Representative Team of a Full Member.</w:t>
      </w:r>
    </w:p>
    <w:p w14:paraId="0F8C110B" w14:textId="361E2848" w:rsidR="005525CD" w:rsidRDefault="005525CD" w:rsidP="008A3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the case of any event falling within the terms of Article 2.1.4 of the Regulations,</w:t>
      </w:r>
      <w:r w:rsidR="00406907">
        <w:rPr>
          <w:rFonts w:ascii="Times New Roman" w:hAnsi="Times New Roman" w:cs="Times New Roman"/>
          <w:sz w:val="18"/>
          <w:szCs w:val="18"/>
        </w:rPr>
        <w:t xml:space="preserve"> the following application form, completed and signed, must be submitted to Clive Hitchcock, </w:t>
      </w:r>
      <w:r>
        <w:rPr>
          <w:rFonts w:ascii="Times New Roman" w:hAnsi="Times New Roman" w:cs="Times New Roman"/>
          <w:sz w:val="18"/>
          <w:szCs w:val="18"/>
        </w:rPr>
        <w:t>ICC</w:t>
      </w:r>
      <w:r w:rsidR="00406907">
        <w:rPr>
          <w:rFonts w:ascii="Times New Roman" w:hAnsi="Times New Roman" w:cs="Times New Roman"/>
          <w:sz w:val="18"/>
          <w:szCs w:val="18"/>
        </w:rPr>
        <w:t xml:space="preserve"> Senior Cricket </w:t>
      </w:r>
      <w:r w:rsidR="00433ED7">
        <w:rPr>
          <w:rFonts w:ascii="Times New Roman" w:hAnsi="Times New Roman" w:cs="Times New Roman"/>
          <w:sz w:val="18"/>
          <w:szCs w:val="18"/>
        </w:rPr>
        <w:t xml:space="preserve">Operations </w:t>
      </w:r>
      <w:r w:rsidR="00406907">
        <w:rPr>
          <w:rFonts w:ascii="Times New Roman" w:hAnsi="Times New Roman" w:cs="Times New Roman"/>
          <w:sz w:val="18"/>
          <w:szCs w:val="18"/>
        </w:rPr>
        <w:t xml:space="preserve">Manager, at least </w:t>
      </w:r>
      <w:r w:rsidR="00433ED7">
        <w:rPr>
          <w:rFonts w:ascii="Times New Roman" w:hAnsi="Times New Roman" w:cs="Times New Roman"/>
          <w:sz w:val="18"/>
          <w:szCs w:val="18"/>
        </w:rPr>
        <w:t xml:space="preserve">3 </w:t>
      </w:r>
      <w:r w:rsidR="00B44466">
        <w:rPr>
          <w:rFonts w:ascii="Times New Roman" w:hAnsi="Times New Roman" w:cs="Times New Roman"/>
          <w:sz w:val="18"/>
          <w:szCs w:val="18"/>
        </w:rPr>
        <w:t>months</w:t>
      </w:r>
      <w:r w:rsidR="000879A5">
        <w:rPr>
          <w:rFonts w:ascii="Times New Roman" w:hAnsi="Times New Roman" w:cs="Times New Roman"/>
          <w:sz w:val="18"/>
          <w:szCs w:val="18"/>
        </w:rPr>
        <w:t xml:space="preserve"> </w:t>
      </w:r>
      <w:r w:rsidR="001832E0">
        <w:rPr>
          <w:rFonts w:ascii="Times New Roman" w:hAnsi="Times New Roman" w:cs="Times New Roman"/>
          <w:sz w:val="18"/>
          <w:szCs w:val="18"/>
        </w:rPr>
        <w:t>before</w:t>
      </w:r>
      <w:r w:rsidR="00406907">
        <w:rPr>
          <w:rFonts w:ascii="Times New Roman" w:hAnsi="Times New Roman" w:cs="Times New Roman"/>
          <w:sz w:val="18"/>
          <w:szCs w:val="18"/>
        </w:rPr>
        <w:t xml:space="preserve"> the scheduled start of the event.  It must be accompanied by all relevant</w:t>
      </w:r>
      <w:r>
        <w:rPr>
          <w:rFonts w:ascii="Times New Roman" w:hAnsi="Times New Roman" w:cs="Times New Roman"/>
          <w:sz w:val="18"/>
          <w:szCs w:val="18"/>
        </w:rPr>
        <w:t xml:space="preserve"> supporting documentation</w:t>
      </w:r>
      <w:r w:rsidR="00433ED7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Pending the decision o</w:t>
      </w:r>
      <w:r w:rsidR="00134ED9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 the ICC on whether or not to sanction the event, the event shall be considered Disapproved Cricket.</w:t>
      </w:r>
    </w:p>
    <w:p w14:paraId="429E62F5" w14:textId="51472260" w:rsidR="00433ED7" w:rsidRDefault="00433ED7" w:rsidP="008A34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FEA0C1" w14:textId="5254FCFB" w:rsidR="00433ED7" w:rsidRDefault="00DA0001" w:rsidP="008A344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="00433ED7">
        <w:rPr>
          <w:rFonts w:ascii="Times New Roman" w:hAnsi="Times New Roman" w:cs="Times New Roman"/>
          <w:sz w:val="18"/>
          <w:szCs w:val="18"/>
        </w:rPr>
        <w:t>he</w:t>
      </w:r>
      <w:r w:rsidR="00AB4014">
        <w:rPr>
          <w:rFonts w:ascii="Times New Roman" w:hAnsi="Times New Roman" w:cs="Times New Roman"/>
          <w:sz w:val="18"/>
          <w:szCs w:val="18"/>
        </w:rPr>
        <w:t xml:space="preserve"> completed application must be signed </w:t>
      </w:r>
      <w:r w:rsidR="005600A0">
        <w:rPr>
          <w:rFonts w:ascii="Times New Roman" w:hAnsi="Times New Roman" w:cs="Times New Roman"/>
          <w:sz w:val="18"/>
          <w:szCs w:val="18"/>
        </w:rPr>
        <w:t xml:space="preserve">(as applicable) </w:t>
      </w:r>
      <w:r w:rsidR="00AB4014">
        <w:rPr>
          <w:rFonts w:ascii="Times New Roman" w:hAnsi="Times New Roman" w:cs="Times New Roman"/>
          <w:sz w:val="18"/>
          <w:szCs w:val="18"/>
        </w:rPr>
        <w:t>by:</w:t>
      </w:r>
    </w:p>
    <w:p w14:paraId="4F4D0321" w14:textId="587DF4CF" w:rsidR="00AB4014" w:rsidRDefault="00AB4014" w:rsidP="008A3444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2591A5" w14:textId="2E683A9A" w:rsidR="00AB4014" w:rsidRDefault="00AB4014" w:rsidP="00AB40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Host Member</w:t>
      </w:r>
      <w:r w:rsidR="005600A0">
        <w:rPr>
          <w:rFonts w:ascii="Times New Roman" w:hAnsi="Times New Roman" w:cs="Times New Roman"/>
          <w:sz w:val="18"/>
          <w:szCs w:val="18"/>
        </w:rPr>
        <w:t xml:space="preserve"> (i.e. the Member under whose jurisdiction the match/event is being played);</w:t>
      </w:r>
    </w:p>
    <w:p w14:paraId="79D8A082" w14:textId="6F9CFC7C" w:rsidR="00AB4014" w:rsidRDefault="00AB4014" w:rsidP="00AB401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Member in whose territory the match/event is being played</w:t>
      </w:r>
      <w:r w:rsidR="005600A0">
        <w:rPr>
          <w:rFonts w:ascii="Times New Roman" w:hAnsi="Times New Roman" w:cs="Times New Roman"/>
          <w:sz w:val="18"/>
          <w:szCs w:val="18"/>
        </w:rPr>
        <w:t xml:space="preserve"> (if different from the Host Member);</w:t>
      </w:r>
      <w:r>
        <w:rPr>
          <w:rFonts w:ascii="Times New Roman" w:hAnsi="Times New Roman" w:cs="Times New Roman"/>
          <w:sz w:val="18"/>
          <w:szCs w:val="18"/>
        </w:rPr>
        <w:t xml:space="preserve"> and</w:t>
      </w:r>
    </w:p>
    <w:p w14:paraId="07571647" w14:textId="04A5197F" w:rsidR="00AB4014" w:rsidRPr="008E30CD" w:rsidRDefault="00DA0001" w:rsidP="008E30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</w:t>
      </w:r>
      <w:r w:rsidR="00FC0B43">
        <w:rPr>
          <w:rFonts w:ascii="Times New Roman" w:hAnsi="Times New Roman" w:cs="Times New Roman"/>
          <w:sz w:val="18"/>
          <w:szCs w:val="18"/>
        </w:rPr>
        <w:t>Third-Party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4014">
        <w:rPr>
          <w:rFonts w:ascii="Times New Roman" w:hAnsi="Times New Roman" w:cs="Times New Roman"/>
          <w:sz w:val="18"/>
          <w:szCs w:val="18"/>
        </w:rPr>
        <w:t>Event Organizer/Promoter</w:t>
      </w:r>
      <w:r w:rsidR="005600A0">
        <w:rPr>
          <w:rFonts w:ascii="Times New Roman" w:hAnsi="Times New Roman" w:cs="Times New Roman"/>
          <w:sz w:val="18"/>
          <w:szCs w:val="18"/>
        </w:rPr>
        <w:t>.</w:t>
      </w:r>
    </w:p>
    <w:p w14:paraId="0B768846" w14:textId="77777777" w:rsidR="005525CD" w:rsidRDefault="005525CD" w:rsidP="001253B9">
      <w:pPr>
        <w:rPr>
          <w:rFonts w:ascii="Times New Roman" w:hAnsi="Times New Roman" w:cs="Times New Roman"/>
          <w:sz w:val="18"/>
          <w:szCs w:val="18"/>
        </w:rPr>
      </w:pPr>
    </w:p>
    <w:p w14:paraId="5D569E86" w14:textId="77777777" w:rsidR="001253B9" w:rsidRDefault="001253B9" w:rsidP="001253B9">
      <w:r w:rsidRPr="009D2A7A">
        <w:rPr>
          <w:rFonts w:ascii="Times New Roman" w:hAnsi="Times New Roman" w:cs="Times New Roman"/>
          <w:sz w:val="18"/>
          <w:szCs w:val="18"/>
        </w:rPr>
        <w:t>Confidentiality of any commercially sensitive information will be maintained by the ICC.</w:t>
      </w:r>
    </w:p>
    <w:p w14:paraId="5F0C6441" w14:textId="77777777" w:rsidR="001253B9" w:rsidRDefault="001253B9" w:rsidP="001253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3836"/>
        <w:gridCol w:w="4618"/>
      </w:tblGrid>
      <w:tr w:rsidR="00C97CBA" w:rsidRPr="007E59AA" w14:paraId="5AFA9047" w14:textId="77777777" w:rsidTr="008E30CD">
        <w:tc>
          <w:tcPr>
            <w:tcW w:w="607" w:type="dxa"/>
          </w:tcPr>
          <w:p w14:paraId="796EE8D4" w14:textId="77777777" w:rsidR="001253B9" w:rsidRPr="00470179" w:rsidRDefault="001253B9" w:rsidP="00D758A7">
            <w:pPr>
              <w:rPr>
                <w:rFonts w:ascii="Times New Roman" w:hAnsi="Times New Roman" w:cs="Times New Roman"/>
                <w:b/>
              </w:rPr>
            </w:pPr>
            <w:r w:rsidRPr="004701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36" w:type="dxa"/>
          </w:tcPr>
          <w:p w14:paraId="2EE6F757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Host Member</w:t>
            </w:r>
          </w:p>
          <w:p w14:paraId="6DAB94DA" w14:textId="58F5B036" w:rsidR="001253B9" w:rsidRPr="00B44466" w:rsidRDefault="001253B9" w:rsidP="00D758A7">
            <w:pPr>
              <w:rPr>
                <w:rFonts w:ascii="Times New Roman" w:hAnsi="Times New Roman" w:cs="Times New Roman"/>
                <w:color w:val="auto"/>
              </w:rPr>
            </w:pPr>
            <w:r w:rsidRPr="00B44466">
              <w:rPr>
                <w:rFonts w:ascii="Times New Roman" w:hAnsi="Times New Roman" w:cs="Times New Roman"/>
                <w:color w:val="auto"/>
              </w:rPr>
              <w:t>(Name of the Member Board</w:t>
            </w:r>
            <w:r w:rsidR="00AB4014">
              <w:rPr>
                <w:rFonts w:ascii="Times New Roman" w:hAnsi="Times New Roman" w:cs="Times New Roman"/>
                <w:color w:val="auto"/>
              </w:rPr>
              <w:t xml:space="preserve"> under whose jurisdiction the match/event is to be played</w:t>
            </w:r>
            <w:r w:rsidRPr="00B44466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6A7A5DA3" w14:textId="77777777" w:rsidR="005525CD" w:rsidRPr="00B44466" w:rsidRDefault="005525CD" w:rsidP="00D758A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8" w:type="dxa"/>
          </w:tcPr>
          <w:p w14:paraId="73672C86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824099D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7991AC77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649248AA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5600A0" w:rsidRPr="007E59AA" w14:paraId="64D3ED49" w14:textId="77777777" w:rsidTr="008E30CD">
        <w:tc>
          <w:tcPr>
            <w:tcW w:w="607" w:type="dxa"/>
          </w:tcPr>
          <w:p w14:paraId="1B99FAA3" w14:textId="13E8726B" w:rsidR="005600A0" w:rsidRPr="00470179" w:rsidRDefault="005600A0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36" w:type="dxa"/>
          </w:tcPr>
          <w:p w14:paraId="59A12EC1" w14:textId="41374921" w:rsidR="005600A0" w:rsidRDefault="005600A0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Name of the Member Board in whose territory the match/event is to be played</w:t>
            </w:r>
            <w:r w:rsidR="00134ED9">
              <w:rPr>
                <w:rFonts w:ascii="Times New Roman" w:hAnsi="Times New Roman" w:cs="Times New Roman"/>
                <w:b/>
                <w:color w:val="auto"/>
              </w:rPr>
              <w:t xml:space="preserve"> (if not the Host Member)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7D30FD67" w14:textId="2E6451C1" w:rsidR="005600A0" w:rsidRPr="00B44466" w:rsidRDefault="005600A0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8" w:type="dxa"/>
          </w:tcPr>
          <w:p w14:paraId="5B764F7A" w14:textId="77777777" w:rsidR="005600A0" w:rsidRDefault="005600A0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1DC40B81" w14:textId="77777777" w:rsidTr="008E30CD">
        <w:tc>
          <w:tcPr>
            <w:tcW w:w="607" w:type="dxa"/>
          </w:tcPr>
          <w:p w14:paraId="597DCA8F" w14:textId="5DCE23F0" w:rsidR="001253B9" w:rsidRPr="00470179" w:rsidRDefault="00C97CBA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36" w:type="dxa"/>
          </w:tcPr>
          <w:p w14:paraId="49D0B6D3" w14:textId="7DAE314C" w:rsidR="001253B9" w:rsidRPr="00B44466" w:rsidRDefault="00DC2EF1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 xml:space="preserve">Name </w:t>
            </w:r>
            <w:r w:rsidR="005525CD" w:rsidRPr="00B44466">
              <w:rPr>
                <w:rFonts w:ascii="Times New Roman" w:hAnsi="Times New Roman" w:cs="Times New Roman"/>
                <w:b/>
                <w:color w:val="auto"/>
              </w:rPr>
              <w:t xml:space="preserve">of the </w:t>
            </w:r>
            <w:r w:rsidR="001253B9" w:rsidRPr="00B44466">
              <w:rPr>
                <w:rFonts w:ascii="Times New Roman" w:hAnsi="Times New Roman" w:cs="Times New Roman"/>
                <w:b/>
                <w:color w:val="auto"/>
              </w:rPr>
              <w:t>Event Organizer/Promoter</w:t>
            </w:r>
            <w:r w:rsidR="0033024F" w:rsidRPr="00B44466">
              <w:rPr>
                <w:rFonts w:ascii="Times New Roman" w:hAnsi="Times New Roman" w:cs="Times New Roman"/>
                <w:b/>
                <w:color w:val="auto"/>
              </w:rPr>
              <w:t xml:space="preserve"> if it is not </w:t>
            </w:r>
            <w:r w:rsidR="005600A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="005600A0" w:rsidRPr="00B44466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3024F" w:rsidRPr="00B44466">
              <w:rPr>
                <w:rFonts w:ascii="Times New Roman" w:hAnsi="Times New Roman" w:cs="Times New Roman"/>
                <w:b/>
                <w:color w:val="auto"/>
              </w:rPr>
              <w:t>Member</w:t>
            </w:r>
            <w:r w:rsidR="00AB4014">
              <w:rPr>
                <w:rFonts w:ascii="Times New Roman" w:hAnsi="Times New Roman" w:cs="Times New Roman"/>
                <w:b/>
                <w:color w:val="auto"/>
              </w:rPr>
              <w:t xml:space="preserve"> Board</w:t>
            </w:r>
            <w:r w:rsidR="00823DB4" w:rsidRPr="00B4446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3CE81002" w14:textId="7857D7F2" w:rsidR="00823DB4" w:rsidRDefault="003D3334" w:rsidP="007F4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The application</w:t>
            </w:r>
            <w:r w:rsidR="00823DB4" w:rsidRPr="00B44466">
              <w:rPr>
                <w:rFonts w:ascii="Times New Roman" w:hAnsi="Times New Roman" w:cs="Times New Roman"/>
                <w:color w:val="auto"/>
              </w:rPr>
              <w:t xml:space="preserve"> must include details of the core business of the promoter/organizer</w:t>
            </w:r>
            <w:r w:rsidR="007F48A1" w:rsidRPr="00B44466">
              <w:rPr>
                <w:rFonts w:ascii="Times New Roman" w:hAnsi="Times New Roman" w:cs="Times New Roman"/>
                <w:color w:val="auto"/>
              </w:rPr>
              <w:t xml:space="preserve"> and details of the ownership structure and individuals involved in the promoter/</w:t>
            </w:r>
            <w:r w:rsidR="005D02C0" w:rsidRPr="00B44466">
              <w:rPr>
                <w:rFonts w:ascii="Times New Roman" w:hAnsi="Times New Roman" w:cs="Times New Roman"/>
                <w:color w:val="auto"/>
              </w:rPr>
              <w:t>organizer</w:t>
            </w:r>
            <w:r w:rsidR="007F48A1" w:rsidRPr="00B44466">
              <w:rPr>
                <w:rFonts w:ascii="Times New Roman" w:hAnsi="Times New Roman" w:cs="Times New Roman"/>
                <w:color w:val="auto"/>
              </w:rPr>
              <w:t xml:space="preserve"> company</w:t>
            </w:r>
            <w:r w:rsidR="005600A0">
              <w:rPr>
                <w:rFonts w:ascii="Times New Roman" w:hAnsi="Times New Roman" w:cs="Times New Roman"/>
                <w:color w:val="auto"/>
              </w:rPr>
              <w:t>.</w:t>
            </w:r>
            <w:r w:rsidR="00F7548E">
              <w:rPr>
                <w:rFonts w:ascii="Times New Roman" w:hAnsi="Times New Roman" w:cs="Times New Roman"/>
                <w:color w:val="auto"/>
              </w:rPr>
              <w:t xml:space="preserve">  In collating this information, Members are expected to conduct appropriate due diligence checks on proposed promoters/organisers (</w:t>
            </w:r>
            <w:r w:rsidR="00A73231" w:rsidRPr="00A73231">
              <w:rPr>
                <w:rFonts w:ascii="Times New Roman" w:hAnsi="Times New Roman" w:cs="Times New Roman"/>
                <w:color w:val="auto"/>
              </w:rPr>
              <w:t xml:space="preserve">see Appendix 1 for guidance on </w:t>
            </w:r>
            <w:r w:rsidR="00A73231" w:rsidRPr="00A73231">
              <w:rPr>
                <w:rFonts w:ascii="Times New Roman" w:hAnsi="Times New Roman" w:cs="Times New Roman"/>
                <w:color w:val="auto"/>
                <w:lang w:val="en-US"/>
              </w:rPr>
              <w:t>essential information that should be obtained in addition to general due diligence</w:t>
            </w:r>
            <w:r w:rsidR="00A73231" w:rsidRPr="00A73231">
              <w:rPr>
                <w:rFonts w:ascii="Times New Roman" w:hAnsi="Times New Roman" w:cs="Times New Roman"/>
                <w:color w:val="auto"/>
              </w:rPr>
              <w:t>)</w:t>
            </w:r>
            <w:r w:rsidR="000B1203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FDFFC29" w14:textId="77777777" w:rsidR="00DA0001" w:rsidRDefault="00DA0001" w:rsidP="007F48A1">
            <w:pPr>
              <w:rPr>
                <w:rFonts w:ascii="Times New Roman" w:hAnsi="Times New Roman" w:cs="Times New Roman"/>
                <w:color w:val="auto"/>
              </w:rPr>
            </w:pPr>
          </w:p>
          <w:p w14:paraId="5BBAD006" w14:textId="7F44A355" w:rsidR="00DA0001" w:rsidRDefault="00DA0001" w:rsidP="007F48A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Provide details of other sports events that have been organized/arranged/run by the Promoter/organizer of this event.</w:t>
            </w:r>
          </w:p>
          <w:p w14:paraId="5EB8CA9D" w14:textId="77777777" w:rsidR="00DA0001" w:rsidRDefault="00DA0001" w:rsidP="007F48A1">
            <w:pPr>
              <w:rPr>
                <w:rFonts w:ascii="Times New Roman" w:hAnsi="Times New Roman" w:cs="Times New Roman"/>
                <w:color w:val="auto"/>
              </w:rPr>
            </w:pPr>
          </w:p>
          <w:p w14:paraId="6702A58D" w14:textId="27E405B9" w:rsidR="00DA0001" w:rsidRPr="00B44466" w:rsidRDefault="00DA0001" w:rsidP="007F48A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8" w:type="dxa"/>
          </w:tcPr>
          <w:p w14:paraId="6B95F773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70CB68C" w14:textId="5309D6F5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17C3E0DC" w14:textId="77777777" w:rsidTr="008E30CD">
        <w:tc>
          <w:tcPr>
            <w:tcW w:w="607" w:type="dxa"/>
          </w:tcPr>
          <w:p w14:paraId="3B087F71" w14:textId="1B1300FC" w:rsidR="001253B9" w:rsidRPr="00470179" w:rsidRDefault="005600A0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36" w:type="dxa"/>
          </w:tcPr>
          <w:p w14:paraId="500DD449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Proposed Event</w:t>
            </w:r>
          </w:p>
          <w:p w14:paraId="08B1DAC0" w14:textId="77777777" w:rsidR="001253B9" w:rsidRDefault="001253B9" w:rsidP="00D758A7">
            <w:pPr>
              <w:rPr>
                <w:rFonts w:ascii="Times New Roman" w:hAnsi="Times New Roman" w:cs="Times New Roman"/>
                <w:color w:val="auto"/>
              </w:rPr>
            </w:pPr>
            <w:r w:rsidRPr="00B44466">
              <w:rPr>
                <w:rFonts w:ascii="Times New Roman" w:hAnsi="Times New Roman" w:cs="Times New Roman"/>
                <w:color w:val="auto"/>
              </w:rPr>
              <w:t xml:space="preserve">(Give </w:t>
            </w:r>
            <w:r w:rsidR="00DC2EF1" w:rsidRPr="00B44466">
              <w:rPr>
                <w:rFonts w:ascii="Times New Roman" w:hAnsi="Times New Roman" w:cs="Times New Roman"/>
                <w:color w:val="auto"/>
              </w:rPr>
              <w:t xml:space="preserve">the </w:t>
            </w:r>
            <w:r w:rsidRPr="00B44466">
              <w:rPr>
                <w:rFonts w:ascii="Times New Roman" w:hAnsi="Times New Roman" w:cs="Times New Roman"/>
                <w:color w:val="auto"/>
              </w:rPr>
              <w:t>name of event and proposed format, i.e. 50 overs, T20,</w:t>
            </w:r>
            <w:r w:rsidR="0033024F" w:rsidRPr="00B444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3024F" w:rsidRPr="002529E0">
              <w:rPr>
                <w:rFonts w:ascii="Times New Roman" w:hAnsi="Times New Roman" w:cs="Times New Roman"/>
                <w:color w:val="auto"/>
              </w:rPr>
              <w:t>T10</w:t>
            </w:r>
            <w:r w:rsidRPr="00B44466">
              <w:rPr>
                <w:rFonts w:ascii="Times New Roman" w:hAnsi="Times New Roman" w:cs="Times New Roman"/>
                <w:color w:val="auto"/>
              </w:rPr>
              <w:t xml:space="preserve"> etc</w:t>
            </w:r>
            <w:r w:rsidR="007F48A1" w:rsidRPr="00B44466">
              <w:rPr>
                <w:rFonts w:ascii="Times New Roman" w:hAnsi="Times New Roman" w:cs="Times New Roman"/>
                <w:color w:val="auto"/>
              </w:rPr>
              <w:t xml:space="preserve"> and details of the event format itself i.e. number of matches, round robin, finals etc</w:t>
            </w:r>
            <w:r w:rsidRPr="00B44466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3D95E43D" w14:textId="47088409" w:rsidR="00FC0B43" w:rsidRPr="00B44466" w:rsidRDefault="00FC0B43" w:rsidP="00D758A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8" w:type="dxa"/>
          </w:tcPr>
          <w:p w14:paraId="3A61CB55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4C2472E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3C319E9B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69E738E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500CA81D" w14:textId="77777777" w:rsidTr="008E30CD">
        <w:tc>
          <w:tcPr>
            <w:tcW w:w="607" w:type="dxa"/>
          </w:tcPr>
          <w:p w14:paraId="50961C55" w14:textId="1684A81F" w:rsidR="001253B9" w:rsidRPr="00470179" w:rsidRDefault="005600A0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36" w:type="dxa"/>
          </w:tcPr>
          <w:p w14:paraId="29C9BC80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 xml:space="preserve">Proposed Date(s) of </w:t>
            </w:r>
            <w:r w:rsidR="0033024F" w:rsidRPr="00B44466">
              <w:rPr>
                <w:rFonts w:ascii="Times New Roman" w:hAnsi="Times New Roman" w:cs="Times New Roman"/>
                <w:b/>
                <w:color w:val="auto"/>
              </w:rPr>
              <w:t>Match/</w:t>
            </w:r>
            <w:r w:rsidRPr="00B44466">
              <w:rPr>
                <w:rFonts w:ascii="Times New Roman" w:hAnsi="Times New Roman" w:cs="Times New Roman"/>
                <w:b/>
                <w:color w:val="auto"/>
              </w:rPr>
              <w:t>Event</w:t>
            </w:r>
          </w:p>
        </w:tc>
        <w:tc>
          <w:tcPr>
            <w:tcW w:w="4618" w:type="dxa"/>
          </w:tcPr>
          <w:p w14:paraId="3B514940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3873F26B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327C85D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383E7B4A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249F060C" w14:textId="77777777" w:rsidTr="008E30CD">
        <w:tc>
          <w:tcPr>
            <w:tcW w:w="607" w:type="dxa"/>
          </w:tcPr>
          <w:p w14:paraId="109A3F66" w14:textId="7C0629B0" w:rsidR="001253B9" w:rsidRPr="00470179" w:rsidRDefault="005600A0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36" w:type="dxa"/>
          </w:tcPr>
          <w:p w14:paraId="6BB798E0" w14:textId="121EB8E1" w:rsidR="001253B9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Proposed Venue(s)</w:t>
            </w:r>
            <w:r w:rsidR="00BA2BCA" w:rsidRPr="00B44466">
              <w:rPr>
                <w:rFonts w:ascii="Times New Roman" w:hAnsi="Times New Roman" w:cs="Times New Roman"/>
                <w:b/>
                <w:color w:val="auto"/>
              </w:rPr>
              <w:t xml:space="preserve"> with supporting documentation on the suitability of the facilities available</w:t>
            </w:r>
            <w:r w:rsidR="00DA000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14:paraId="4DAC3260" w14:textId="77777777" w:rsidR="00DA0001" w:rsidRDefault="00DA0001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6FC7DA63" w14:textId="64F21AB8" w:rsidR="00DA0001" w:rsidRPr="00DA0001" w:rsidRDefault="00DA0001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DA0001">
              <w:rPr>
                <w:rFonts w:ascii="Times New Roman" w:hAnsi="Times New Roman" w:cs="Times New Roman"/>
                <w:bCs/>
                <w:color w:val="auto"/>
              </w:rPr>
              <w:t xml:space="preserve">Complete Appendix </w:t>
            </w:r>
            <w:r w:rsidR="00176E30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DA0001">
              <w:rPr>
                <w:rFonts w:ascii="Times New Roman" w:hAnsi="Times New Roman" w:cs="Times New Roman"/>
                <w:bCs/>
                <w:color w:val="auto"/>
              </w:rPr>
              <w:t xml:space="preserve"> in full.</w:t>
            </w:r>
          </w:p>
          <w:p w14:paraId="087EDDE3" w14:textId="77777777" w:rsidR="004B49A6" w:rsidRPr="00B44466" w:rsidRDefault="004B49A6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8" w:type="dxa"/>
          </w:tcPr>
          <w:p w14:paraId="0612F8ED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20E45D10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73D2F4CB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7F06029C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4B49A6" w:rsidRPr="007E59AA" w14:paraId="56D560C4" w14:textId="77777777" w:rsidTr="008E30CD">
        <w:tc>
          <w:tcPr>
            <w:tcW w:w="607" w:type="dxa"/>
          </w:tcPr>
          <w:p w14:paraId="340C02EF" w14:textId="77777777" w:rsidR="004B49A6" w:rsidRDefault="004B49A6" w:rsidP="00D758A7">
            <w:pPr>
              <w:rPr>
                <w:rFonts w:ascii="Times New Roman" w:hAnsi="Times New Roman" w:cs="Times New Roman"/>
                <w:b/>
              </w:rPr>
            </w:pPr>
          </w:p>
          <w:p w14:paraId="06F10B89" w14:textId="0CBB4849" w:rsidR="004B49A6" w:rsidRDefault="004B49A6" w:rsidP="004B49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0184FD7C" w14:textId="77777777" w:rsidR="004B49A6" w:rsidRDefault="004B49A6" w:rsidP="00D758A7">
            <w:pPr>
              <w:rPr>
                <w:rFonts w:ascii="Times New Roman" w:hAnsi="Times New Roman" w:cs="Times New Roman"/>
                <w:b/>
              </w:rPr>
            </w:pPr>
          </w:p>
          <w:p w14:paraId="62B7EC9E" w14:textId="77777777" w:rsidR="004B49A6" w:rsidRDefault="004B49A6" w:rsidP="00D758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6" w:type="dxa"/>
          </w:tcPr>
          <w:p w14:paraId="2B090256" w14:textId="77777777" w:rsidR="004B49A6" w:rsidRDefault="004B49A6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Minimum Event Staging Standards</w:t>
            </w:r>
          </w:p>
          <w:p w14:paraId="2A14FB78" w14:textId="77777777" w:rsidR="004B49A6" w:rsidRDefault="004B49A6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2CAD3070" w14:textId="403B51C0" w:rsidR="004B49A6" w:rsidRDefault="004B49A6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Confirmation that the event will be staged in accordance with the Minimum Event Staging Standards in clause 2.2.2 and Appendix </w:t>
            </w:r>
            <w:r w:rsidR="00176E30">
              <w:rPr>
                <w:rFonts w:ascii="Times New Roman" w:hAnsi="Times New Roman" w:cs="Times New Roman"/>
                <w:bCs/>
                <w:color w:val="auto"/>
              </w:rPr>
              <w:t>C of the regulations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6A90519A" w14:textId="77777777" w:rsidR="004B49A6" w:rsidRDefault="004B49A6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3952B3B6" w14:textId="343AE085" w:rsidR="004B49A6" w:rsidRDefault="009615E5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Provide details on </w:t>
            </w:r>
            <w:r w:rsidR="004B49A6">
              <w:rPr>
                <w:rFonts w:ascii="Times New Roman" w:hAnsi="Times New Roman" w:cs="Times New Roman"/>
                <w:bCs/>
                <w:color w:val="auto"/>
              </w:rPr>
              <w:t>how the Member will address any non-compliance.</w:t>
            </w:r>
          </w:p>
          <w:p w14:paraId="44FD433D" w14:textId="52F3B5BF" w:rsidR="004B49A6" w:rsidRPr="004B49A6" w:rsidRDefault="004B49A6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4618" w:type="dxa"/>
          </w:tcPr>
          <w:p w14:paraId="43094CD5" w14:textId="77777777" w:rsidR="004B49A6" w:rsidRDefault="004B49A6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6621F788" w14:textId="77777777" w:rsidTr="008E30CD">
        <w:tc>
          <w:tcPr>
            <w:tcW w:w="607" w:type="dxa"/>
          </w:tcPr>
          <w:p w14:paraId="03B7B914" w14:textId="62D83792" w:rsidR="001253B9" w:rsidRPr="00470179" w:rsidRDefault="004B49A6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36" w:type="dxa"/>
          </w:tcPr>
          <w:p w14:paraId="3A43E904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Participating Teams</w:t>
            </w:r>
          </w:p>
          <w:p w14:paraId="5A4F137F" w14:textId="77777777" w:rsidR="0033024F" w:rsidRPr="00B44466" w:rsidRDefault="0033024F" w:rsidP="00D758A7">
            <w:pPr>
              <w:rPr>
                <w:rFonts w:ascii="Times New Roman" w:hAnsi="Times New Roman" w:cs="Times New Roman"/>
                <w:color w:val="auto"/>
              </w:rPr>
            </w:pPr>
            <w:r w:rsidRPr="00B44466">
              <w:rPr>
                <w:rFonts w:ascii="Times New Roman" w:hAnsi="Times New Roman" w:cs="Times New Roman"/>
                <w:color w:val="auto"/>
              </w:rPr>
              <w:t>The following must be provided:</w:t>
            </w:r>
          </w:p>
          <w:p w14:paraId="26ABCF32" w14:textId="77777777" w:rsidR="0033024F" w:rsidRPr="00B44466" w:rsidRDefault="0033024F" w:rsidP="003302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The team n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>ames</w:t>
            </w:r>
          </w:p>
          <w:p w14:paraId="283885C3" w14:textId="12F8DB3E" w:rsidR="001253B9" w:rsidRPr="00B44466" w:rsidRDefault="0033024F" w:rsidP="00823D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The names of the team</w:t>
            </w:r>
            <w:r w:rsidR="00823DB4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 and/or franchise owners </w:t>
            </w:r>
            <w:r w:rsidR="000B1203">
              <w:rPr>
                <w:rFonts w:ascii="Times New Roman" w:hAnsi="Times New Roman" w:cs="Times New Roman"/>
                <w:sz w:val="20"/>
                <w:szCs w:val="20"/>
              </w:rPr>
              <w:t xml:space="preserve">and/or team sponsors </w:t>
            </w:r>
            <w:r w:rsidR="00823DB4" w:rsidRPr="00B44466">
              <w:rPr>
                <w:rFonts w:ascii="Times New Roman" w:hAnsi="Times New Roman" w:cs="Times New Roman"/>
                <w:sz w:val="20"/>
                <w:szCs w:val="20"/>
              </w:rPr>
              <w:t>including any beneficial owners.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704017" w14:textId="66205F5B" w:rsidR="00BA2BCA" w:rsidRPr="00B44466" w:rsidRDefault="00BA2BCA" w:rsidP="00823DB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Full details of all individuals involved</w:t>
            </w:r>
            <w:r w:rsidR="00C97CBA">
              <w:rPr>
                <w:rFonts w:ascii="Times New Roman" w:hAnsi="Times New Roman" w:cs="Times New Roman"/>
                <w:sz w:val="20"/>
                <w:szCs w:val="20"/>
              </w:rPr>
              <w:t xml:space="preserve"> in the franchises</w:t>
            </w:r>
            <w:r w:rsidR="000B1203">
              <w:rPr>
                <w:rFonts w:ascii="Times New Roman" w:hAnsi="Times New Roman" w:cs="Times New Roman"/>
                <w:sz w:val="20"/>
                <w:szCs w:val="20"/>
              </w:rPr>
              <w:t>/teams</w:t>
            </w:r>
            <w:r w:rsidR="00FC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CBA">
              <w:rPr>
                <w:rFonts w:ascii="Times New Roman" w:hAnsi="Times New Roman" w:cs="Times New Roman"/>
                <w:sz w:val="20"/>
                <w:szCs w:val="20"/>
              </w:rPr>
              <w:t>and in the staging of the event</w:t>
            </w:r>
            <w:r w:rsidR="00B8615A">
              <w:rPr>
                <w:rFonts w:ascii="Times New Roman" w:hAnsi="Times New Roman" w:cs="Times New Roman"/>
                <w:sz w:val="20"/>
                <w:szCs w:val="20"/>
              </w:rPr>
              <w:t xml:space="preserve"> (see also Appendix 1).</w:t>
            </w:r>
          </w:p>
        </w:tc>
        <w:tc>
          <w:tcPr>
            <w:tcW w:w="4618" w:type="dxa"/>
          </w:tcPr>
          <w:p w14:paraId="3C577950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02D5CC6E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F104DAF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0F81157C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4093CA76" w14:textId="77777777" w:rsidTr="008E30CD">
        <w:tc>
          <w:tcPr>
            <w:tcW w:w="607" w:type="dxa"/>
          </w:tcPr>
          <w:p w14:paraId="4022132B" w14:textId="1BD8CEE8" w:rsidR="001253B9" w:rsidRPr="00470179" w:rsidRDefault="004B49A6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36" w:type="dxa"/>
          </w:tcPr>
          <w:p w14:paraId="76462EA3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Participating players</w:t>
            </w:r>
          </w:p>
          <w:p w14:paraId="7D781122" w14:textId="77777777" w:rsidR="0033024F" w:rsidRPr="00B44466" w:rsidRDefault="0033024F" w:rsidP="00D758A7">
            <w:pPr>
              <w:rPr>
                <w:rFonts w:ascii="Times New Roman" w:hAnsi="Times New Roman" w:cs="Times New Roman"/>
                <w:color w:val="auto"/>
              </w:rPr>
            </w:pPr>
            <w:r w:rsidRPr="00B44466">
              <w:rPr>
                <w:rFonts w:ascii="Times New Roman" w:hAnsi="Times New Roman" w:cs="Times New Roman"/>
                <w:color w:val="auto"/>
              </w:rPr>
              <w:t>The following must be provided:</w:t>
            </w:r>
          </w:p>
          <w:p w14:paraId="0236312D" w14:textId="77777777" w:rsidR="0033024F" w:rsidRDefault="0033024F" w:rsidP="003302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How many foreign players will be invited to play in the match/event.</w:t>
            </w:r>
          </w:p>
          <w:p w14:paraId="78599804" w14:textId="414EE1C0" w:rsidR="00DA0001" w:rsidRPr="00DA0001" w:rsidRDefault="00DA0001" w:rsidP="00DA000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How many of the foreign players will be current National Team players of a Full Member.</w:t>
            </w:r>
          </w:p>
          <w:p w14:paraId="74094D82" w14:textId="77777777" w:rsidR="0033024F" w:rsidRPr="00B44466" w:rsidRDefault="00DC2EF1" w:rsidP="003302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 n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>ames of</w:t>
            </w: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 the proposed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24F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foreign 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>players</w:t>
            </w:r>
            <w:r w:rsidR="0033024F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 and their country.</w:t>
            </w:r>
          </w:p>
          <w:p w14:paraId="23EF5CFB" w14:textId="17F8FFB7" w:rsidR="0033024F" w:rsidRDefault="0033024F" w:rsidP="00121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The number of foreign players per team.</w:t>
            </w:r>
          </w:p>
          <w:p w14:paraId="4676D730" w14:textId="639AA597" w:rsidR="00C97CBA" w:rsidRPr="00B44466" w:rsidRDefault="00C97CBA" w:rsidP="00121B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number of domestic players per team.</w:t>
            </w:r>
          </w:p>
          <w:p w14:paraId="30CED131" w14:textId="77777777" w:rsidR="001253B9" w:rsidRPr="00B44466" w:rsidRDefault="001253B9" w:rsidP="00D758A7">
            <w:pPr>
              <w:rPr>
                <w:rFonts w:ascii="Times New Roman" w:hAnsi="Times New Roman" w:cs="Times New Roman"/>
                <w:strike/>
                <w:color w:val="auto"/>
              </w:rPr>
            </w:pPr>
          </w:p>
        </w:tc>
        <w:tc>
          <w:tcPr>
            <w:tcW w:w="4618" w:type="dxa"/>
          </w:tcPr>
          <w:p w14:paraId="093C0DA2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FE3C89B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50D69593" w14:textId="77777777" w:rsidTr="008E30CD">
        <w:tc>
          <w:tcPr>
            <w:tcW w:w="607" w:type="dxa"/>
          </w:tcPr>
          <w:p w14:paraId="00CAD6C8" w14:textId="67865F37" w:rsidR="001253B9" w:rsidRPr="00470179" w:rsidRDefault="004B49A6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36" w:type="dxa"/>
          </w:tcPr>
          <w:p w14:paraId="009E55D5" w14:textId="7587FAB8" w:rsidR="001253B9" w:rsidRPr="00B44466" w:rsidRDefault="001253B9" w:rsidP="00D758A7">
            <w:pPr>
              <w:rPr>
                <w:rFonts w:ascii="Times New Roman Bold" w:hAnsi="Times New Roman Bold" w:cs="Times New Roman"/>
                <w:b/>
                <w:color w:val="auto"/>
              </w:rPr>
            </w:pPr>
            <w:r w:rsidRPr="00B44466">
              <w:rPr>
                <w:rFonts w:ascii="Times New Roman Bold" w:hAnsi="Times New Roman Bold" w:cs="Times New Roman"/>
                <w:b/>
                <w:color w:val="auto"/>
              </w:rPr>
              <w:t>Explain how the event will fit in with the Host Member Board</w:t>
            </w:r>
            <w:r w:rsidR="005600A0">
              <w:rPr>
                <w:rFonts w:ascii="Times New Roman Bold" w:hAnsi="Times New Roman Bold" w:cs="Times New Roman"/>
                <w:b/>
                <w:color w:val="auto"/>
              </w:rPr>
              <w:t>’</w:t>
            </w:r>
            <w:r w:rsidRPr="00B44466">
              <w:rPr>
                <w:rFonts w:ascii="Times New Roman Bold" w:hAnsi="Times New Roman Bold" w:cs="Times New Roman"/>
                <w:b/>
                <w:color w:val="auto"/>
              </w:rPr>
              <w:t>s calendar of international and domestic cricket events</w:t>
            </w:r>
            <w:r w:rsidR="00E6418E" w:rsidRPr="00B44466">
              <w:rPr>
                <w:rFonts w:ascii="Times New Roman Bold" w:hAnsi="Times New Roman Bold" w:cs="Times New Roman"/>
                <w:b/>
                <w:color w:val="auto"/>
              </w:rPr>
              <w:t xml:space="preserve"> (as per Article 2.</w:t>
            </w:r>
            <w:r w:rsidR="00C97CBA">
              <w:rPr>
                <w:rFonts w:ascii="Times New Roman Bold" w:hAnsi="Times New Roman Bold" w:cs="Times New Roman"/>
                <w:b/>
                <w:color w:val="auto"/>
              </w:rPr>
              <w:t>7</w:t>
            </w:r>
            <w:r w:rsidR="00E6418E" w:rsidRPr="00B44466">
              <w:rPr>
                <w:rFonts w:ascii="Times New Roman Bold" w:hAnsi="Times New Roman Bold" w:cs="Times New Roman"/>
                <w:b/>
                <w:color w:val="auto"/>
              </w:rPr>
              <w:t>.2 of the Regulations)</w:t>
            </w:r>
            <w:r w:rsidR="00BA2BCA" w:rsidRPr="00B44466">
              <w:rPr>
                <w:rFonts w:ascii="Times New Roman Bold" w:hAnsi="Times New Roman Bold" w:cs="Times New Roman"/>
                <w:b/>
                <w:color w:val="auto"/>
              </w:rPr>
              <w:t xml:space="preserve"> </w:t>
            </w:r>
          </w:p>
          <w:p w14:paraId="554F6F12" w14:textId="77777777" w:rsidR="00BA2BCA" w:rsidRPr="00B44466" w:rsidRDefault="00BA2BCA" w:rsidP="00D758A7">
            <w:pPr>
              <w:rPr>
                <w:rFonts w:ascii="Times New Roman" w:hAnsi="Times New Roman" w:cs="Times New Roman"/>
                <w:b/>
                <w:strike/>
                <w:color w:val="auto"/>
              </w:rPr>
            </w:pPr>
          </w:p>
          <w:p w14:paraId="6364EEB2" w14:textId="77777777" w:rsidR="001253B9" w:rsidRPr="00B44466" w:rsidRDefault="001253B9" w:rsidP="00B4446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18" w:type="dxa"/>
          </w:tcPr>
          <w:p w14:paraId="32261C80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7B201B4F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19C4AA7A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28CCB8B4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5600A0" w:rsidRPr="007E59AA" w14:paraId="2F97C78E" w14:textId="77777777" w:rsidTr="008E30CD">
        <w:tc>
          <w:tcPr>
            <w:tcW w:w="607" w:type="dxa"/>
          </w:tcPr>
          <w:p w14:paraId="5D0FA251" w14:textId="28FF9F04" w:rsidR="005600A0" w:rsidRPr="00470179" w:rsidRDefault="005600A0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B49A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36" w:type="dxa"/>
          </w:tcPr>
          <w:p w14:paraId="36D8F696" w14:textId="77777777" w:rsidR="009615E5" w:rsidRDefault="009615E5" w:rsidP="005600A0">
            <w:pPr>
              <w:rPr>
                <w:rFonts w:ascii="Times New Roman" w:hAnsi="Times New Roman" w:cs="Times New Roman"/>
                <w:b/>
              </w:rPr>
            </w:pPr>
          </w:p>
          <w:p w14:paraId="79FB43F6" w14:textId="3D776760" w:rsidR="009615E5" w:rsidRDefault="008146E4" w:rsidP="00560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Confirm</w:t>
            </w:r>
            <w:r w:rsidR="009615E5">
              <w:rPr>
                <w:rFonts w:ascii="Times New Roman" w:hAnsi="Times New Roman" w:cs="Times New Roman"/>
                <w:b/>
              </w:rPr>
              <w:t xml:space="preserve"> that t</w:t>
            </w:r>
            <w:r w:rsidR="009615E5" w:rsidRPr="009615E5">
              <w:rPr>
                <w:rFonts w:ascii="Times New Roman" w:hAnsi="Times New Roman" w:cs="Times New Roman"/>
                <w:b/>
              </w:rPr>
              <w:t>he match or event is consistent with the Fundamental Imperatives and will contribute to the National Cricket Federation’s</w:t>
            </w:r>
            <w:r w:rsidR="009615E5">
              <w:rPr>
                <w:rFonts w:ascii="Times New Roman" w:hAnsi="Times New Roman" w:cs="Times New Roman"/>
                <w:b/>
              </w:rPr>
              <w:t xml:space="preserve"> </w:t>
            </w:r>
            <w:r w:rsidR="009615E5" w:rsidRPr="009615E5">
              <w:rPr>
                <w:rFonts w:ascii="Times New Roman" w:hAnsi="Times New Roman" w:cs="Times New Roman"/>
                <w:b/>
              </w:rPr>
              <w:t xml:space="preserve">strategy for the development of cricket in its territory, and/or will advance a charitable or benevolent purpose. </w:t>
            </w:r>
          </w:p>
          <w:p w14:paraId="346AAC13" w14:textId="77777777" w:rsidR="009615E5" w:rsidRDefault="009615E5" w:rsidP="005600A0">
            <w:pPr>
              <w:rPr>
                <w:rFonts w:ascii="Times New Roman" w:hAnsi="Times New Roman" w:cs="Times New Roman"/>
                <w:b/>
              </w:rPr>
            </w:pPr>
          </w:p>
          <w:p w14:paraId="148DF208" w14:textId="2C042718" w:rsidR="00DA0001" w:rsidRDefault="009615E5" w:rsidP="00560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 to clauses</w:t>
            </w:r>
            <w:r w:rsidR="00FD728C">
              <w:rPr>
                <w:rFonts w:ascii="Times New Roman" w:hAnsi="Times New Roman" w:cs="Times New Roman"/>
                <w:b/>
              </w:rPr>
              <w:t xml:space="preserve"> 2.2.3,</w:t>
            </w:r>
            <w:r>
              <w:rPr>
                <w:rFonts w:ascii="Times New Roman" w:hAnsi="Times New Roman" w:cs="Times New Roman"/>
                <w:b/>
              </w:rPr>
              <w:t xml:space="preserve"> 2.2.3.1 and 2.2.3.2.</w:t>
            </w:r>
          </w:p>
          <w:p w14:paraId="215F0BA2" w14:textId="77777777" w:rsidR="00DA0001" w:rsidRDefault="00DA0001" w:rsidP="005600A0">
            <w:pPr>
              <w:rPr>
                <w:rFonts w:ascii="Times New Roman" w:hAnsi="Times New Roman" w:cs="Times New Roman"/>
                <w:b/>
              </w:rPr>
            </w:pPr>
          </w:p>
          <w:p w14:paraId="5595CD15" w14:textId="77777777" w:rsidR="00DA0001" w:rsidRPr="00B44466" w:rsidRDefault="00DA0001" w:rsidP="005600A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3BD2E367" w14:textId="77777777" w:rsidR="005600A0" w:rsidRPr="00B44466" w:rsidRDefault="005600A0" w:rsidP="00DA0001">
            <w:pPr>
              <w:rPr>
                <w:rFonts w:ascii="Times New Roman Bold" w:hAnsi="Times New Roman Bold" w:cs="Times New Roman"/>
                <w:b/>
                <w:color w:val="auto"/>
              </w:rPr>
            </w:pPr>
          </w:p>
        </w:tc>
        <w:tc>
          <w:tcPr>
            <w:tcW w:w="4618" w:type="dxa"/>
          </w:tcPr>
          <w:p w14:paraId="246AC86D" w14:textId="77777777" w:rsidR="005600A0" w:rsidRDefault="005600A0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7B8046A9" w14:textId="77777777" w:rsidTr="008E30CD">
        <w:tc>
          <w:tcPr>
            <w:tcW w:w="607" w:type="dxa"/>
          </w:tcPr>
          <w:p w14:paraId="15BC25F4" w14:textId="1F931224" w:rsidR="00E6418E" w:rsidRDefault="005600A0" w:rsidP="00D758A7">
            <w:pPr>
              <w:rPr>
                <w:rFonts w:ascii="Times New Roman Bold" w:hAnsi="Times New Roman Bold" w:cs="Times New Roman"/>
                <w:b/>
              </w:rPr>
            </w:pPr>
            <w:r>
              <w:rPr>
                <w:rFonts w:ascii="Times New Roman Bold" w:hAnsi="Times New Roman Bold" w:cs="Times New Roman"/>
                <w:b/>
              </w:rPr>
              <w:t>1</w:t>
            </w:r>
            <w:r w:rsidR="004B49A6">
              <w:rPr>
                <w:rFonts w:ascii="Times New Roman Bold" w:hAnsi="Times New Roman Bold" w:cs="Times New Roman"/>
                <w:b/>
              </w:rPr>
              <w:t>2</w:t>
            </w:r>
          </w:p>
          <w:p w14:paraId="5F1631B3" w14:textId="77777777" w:rsidR="00F838C4" w:rsidRDefault="00F838C4" w:rsidP="00D758A7">
            <w:pPr>
              <w:rPr>
                <w:rFonts w:ascii="Times New Roman Bold" w:hAnsi="Times New Roman Bold" w:cs="Times New Roman"/>
                <w:b/>
              </w:rPr>
            </w:pPr>
          </w:p>
          <w:p w14:paraId="7648C4DA" w14:textId="77777777" w:rsidR="00F838C4" w:rsidRDefault="00F838C4" w:rsidP="00D758A7">
            <w:pPr>
              <w:rPr>
                <w:rFonts w:ascii="Times New Roman Bold" w:hAnsi="Times New Roman Bold" w:cs="Times New Roman"/>
                <w:b/>
              </w:rPr>
            </w:pPr>
          </w:p>
          <w:p w14:paraId="13B7B727" w14:textId="77777777" w:rsidR="00F838C4" w:rsidRDefault="00F838C4" w:rsidP="00D758A7">
            <w:pPr>
              <w:rPr>
                <w:rFonts w:ascii="Times New Roman Bold" w:hAnsi="Times New Roman Bold" w:cs="Times New Roman"/>
                <w:b/>
              </w:rPr>
            </w:pPr>
          </w:p>
          <w:p w14:paraId="59284ABD" w14:textId="77777777" w:rsidR="00F838C4" w:rsidRDefault="00F838C4" w:rsidP="00D758A7">
            <w:pPr>
              <w:rPr>
                <w:rFonts w:ascii="Times New Roman Bold" w:hAnsi="Times New Roman Bold" w:cs="Times New Roman"/>
                <w:b/>
              </w:rPr>
            </w:pPr>
          </w:p>
          <w:p w14:paraId="16E76558" w14:textId="77777777" w:rsidR="00F838C4" w:rsidRDefault="00F838C4" w:rsidP="00D758A7">
            <w:pPr>
              <w:rPr>
                <w:rFonts w:ascii="Times New Roman Bold" w:hAnsi="Times New Roman Bold" w:cs="Times New Roman"/>
                <w:b/>
              </w:rPr>
            </w:pPr>
          </w:p>
          <w:p w14:paraId="53350D7B" w14:textId="76AAF0DE" w:rsidR="00F838C4" w:rsidRPr="00B44466" w:rsidRDefault="00F838C4" w:rsidP="00D758A7">
            <w:pPr>
              <w:rPr>
                <w:rFonts w:ascii="Times New Roman Bold" w:hAnsi="Times New Roman Bold" w:cs="Times New Roman"/>
                <w:b/>
              </w:rPr>
            </w:pPr>
          </w:p>
        </w:tc>
        <w:tc>
          <w:tcPr>
            <w:tcW w:w="3836" w:type="dxa"/>
          </w:tcPr>
          <w:p w14:paraId="4C9F2127" w14:textId="6F86168B" w:rsidR="00F838C4" w:rsidRPr="008E30CD" w:rsidRDefault="005600A0" w:rsidP="00C97CBA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Provide details of the </w:t>
            </w:r>
            <w:r w:rsidR="00F838C4">
              <w:rPr>
                <w:rFonts w:ascii="Times New Roman" w:hAnsi="Times New Roman" w:cs="Times New Roman"/>
                <w:b/>
                <w:color w:val="auto"/>
              </w:rPr>
              <w:t xml:space="preserve">measures </w:t>
            </w:r>
            <w:r w:rsidR="00472691">
              <w:rPr>
                <w:rFonts w:ascii="Times New Roman" w:hAnsi="Times New Roman" w:cs="Times New Roman"/>
                <w:b/>
                <w:color w:val="auto"/>
              </w:rPr>
              <w:t xml:space="preserve">that </w:t>
            </w:r>
            <w:r w:rsidR="00F838C4">
              <w:rPr>
                <w:rFonts w:ascii="Times New Roman" w:hAnsi="Times New Roman" w:cs="Times New Roman"/>
                <w:b/>
                <w:color w:val="auto"/>
              </w:rPr>
              <w:t>are</w:t>
            </w:r>
            <w:r w:rsidR="00472691">
              <w:rPr>
                <w:rFonts w:ascii="Times New Roman" w:hAnsi="Times New Roman" w:cs="Times New Roman"/>
                <w:b/>
                <w:color w:val="auto"/>
              </w:rPr>
              <w:t>/will be put</w:t>
            </w:r>
            <w:r w:rsidR="00F838C4">
              <w:rPr>
                <w:rFonts w:ascii="Times New Roman" w:hAnsi="Times New Roman" w:cs="Times New Roman"/>
                <w:b/>
                <w:color w:val="auto"/>
              </w:rPr>
              <w:t xml:space="preserve"> in place to ensure that the </w:t>
            </w:r>
            <w:r w:rsidR="00472691">
              <w:rPr>
                <w:rFonts w:ascii="Times New Roman" w:hAnsi="Times New Roman" w:cs="Times New Roman"/>
                <w:b/>
                <w:color w:val="auto"/>
              </w:rPr>
              <w:t xml:space="preserve">Host </w:t>
            </w:r>
            <w:r w:rsidR="00F838C4">
              <w:rPr>
                <w:rFonts w:ascii="Times New Roman" w:hAnsi="Times New Roman" w:cs="Times New Roman"/>
                <w:b/>
                <w:color w:val="auto"/>
              </w:rPr>
              <w:t xml:space="preserve">Member </w:t>
            </w:r>
            <w:r w:rsidR="00472691">
              <w:rPr>
                <w:rFonts w:ascii="Times New Roman" w:hAnsi="Times New Roman" w:cs="Times New Roman"/>
                <w:b/>
                <w:color w:val="auto"/>
              </w:rPr>
              <w:t>will</w:t>
            </w:r>
            <w:r w:rsidR="00F838C4">
              <w:rPr>
                <w:rFonts w:ascii="Times New Roman" w:hAnsi="Times New Roman" w:cs="Times New Roman"/>
                <w:b/>
                <w:color w:val="auto"/>
              </w:rPr>
              <w:t xml:space="preserve"> ensure payment of any and all amounts due to players for their participation in the event</w:t>
            </w:r>
            <w:r w:rsidR="006820D3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4618" w:type="dxa"/>
          </w:tcPr>
          <w:p w14:paraId="7DEF115E" w14:textId="77777777" w:rsidR="00E6418E" w:rsidRDefault="00E6418E" w:rsidP="00D758A7">
            <w:pPr>
              <w:rPr>
                <w:rFonts w:ascii="Times New Roman" w:hAnsi="Times New Roman" w:cs="Times New Roman"/>
              </w:rPr>
            </w:pPr>
          </w:p>
          <w:p w14:paraId="054EE9DD" w14:textId="77777777" w:rsidR="00F838C4" w:rsidRDefault="00F838C4" w:rsidP="00D758A7">
            <w:pPr>
              <w:rPr>
                <w:rFonts w:ascii="Times New Roman" w:hAnsi="Times New Roman" w:cs="Times New Roman"/>
              </w:rPr>
            </w:pPr>
          </w:p>
          <w:p w14:paraId="0925A72A" w14:textId="77777777" w:rsidR="00F838C4" w:rsidRDefault="00F838C4" w:rsidP="00D758A7">
            <w:pPr>
              <w:rPr>
                <w:rFonts w:ascii="Times New Roman" w:hAnsi="Times New Roman" w:cs="Times New Roman"/>
              </w:rPr>
            </w:pPr>
          </w:p>
          <w:p w14:paraId="5930A55A" w14:textId="77777777" w:rsidR="00F838C4" w:rsidRDefault="00F838C4" w:rsidP="00D758A7">
            <w:pPr>
              <w:rPr>
                <w:rFonts w:ascii="Times New Roman" w:hAnsi="Times New Roman" w:cs="Times New Roman"/>
              </w:rPr>
            </w:pPr>
          </w:p>
          <w:p w14:paraId="466D8D2D" w14:textId="77777777" w:rsidR="00F838C4" w:rsidRDefault="00F838C4" w:rsidP="00D758A7">
            <w:pPr>
              <w:rPr>
                <w:rFonts w:ascii="Times New Roman" w:hAnsi="Times New Roman" w:cs="Times New Roman"/>
              </w:rPr>
            </w:pPr>
          </w:p>
          <w:p w14:paraId="3BADBB4A" w14:textId="77777777" w:rsidR="00F838C4" w:rsidRDefault="00F838C4" w:rsidP="00D758A7">
            <w:pPr>
              <w:rPr>
                <w:rFonts w:ascii="Times New Roman" w:hAnsi="Times New Roman" w:cs="Times New Roman"/>
              </w:rPr>
            </w:pPr>
          </w:p>
          <w:p w14:paraId="0FC7B53B" w14:textId="4D28BF8B" w:rsidR="00F838C4" w:rsidRDefault="00F838C4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17222A37" w14:textId="77777777" w:rsidTr="008E30CD">
        <w:tc>
          <w:tcPr>
            <w:tcW w:w="607" w:type="dxa"/>
          </w:tcPr>
          <w:p w14:paraId="0323C460" w14:textId="061BD819" w:rsidR="006102BD" w:rsidRPr="006102BD" w:rsidRDefault="00B44466" w:rsidP="00D758A7">
            <w:pPr>
              <w:rPr>
                <w:rFonts w:ascii="Times New Roman" w:hAnsi="Times New Roman" w:cs="Times New Roman"/>
                <w:b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B49A6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836" w:type="dxa"/>
          </w:tcPr>
          <w:p w14:paraId="0E313779" w14:textId="77777777" w:rsidR="006102BD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Is the match/event being</w:t>
            </w:r>
            <w:r w:rsidR="006102BD" w:rsidRPr="00B44466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14:paraId="1129D0F6" w14:textId="77777777" w:rsidR="006102BD" w:rsidRPr="00B44466" w:rsidRDefault="006102BD" w:rsidP="006102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>elevised</w:t>
            </w:r>
            <w:r w:rsidR="00DC2EF1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 live</w:t>
            </w:r>
          </w:p>
          <w:p w14:paraId="0C423A19" w14:textId="77777777" w:rsidR="006102BD" w:rsidRPr="00B44466" w:rsidRDefault="006102BD" w:rsidP="006102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Televised for delayed coverage and/or </w:t>
            </w:r>
          </w:p>
          <w:p w14:paraId="63BB848E" w14:textId="77777777" w:rsidR="006102BD" w:rsidRPr="00B44466" w:rsidRDefault="006102BD" w:rsidP="006102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C2EF1" w:rsidRPr="00B44466">
              <w:rPr>
                <w:rFonts w:ascii="Times New Roman" w:hAnsi="Times New Roman" w:cs="Times New Roman"/>
                <w:sz w:val="20"/>
                <w:szCs w:val="20"/>
              </w:rPr>
              <w:t>treamed on the internet</w:t>
            </w:r>
            <w:r w:rsidR="001253B9" w:rsidRPr="00B44466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14:paraId="2BD9339F" w14:textId="77777777" w:rsidR="001253B9" w:rsidRPr="00B44466" w:rsidRDefault="001253B9" w:rsidP="00B44466">
            <w:pPr>
              <w:rPr>
                <w:rFonts w:ascii="Times New Roman" w:hAnsi="Times New Roman" w:cs="Times New Roman"/>
                <w:color w:val="auto"/>
              </w:rPr>
            </w:pPr>
            <w:r w:rsidRPr="00B44466">
              <w:rPr>
                <w:rFonts w:ascii="Times New Roman" w:hAnsi="Times New Roman" w:cs="Times New Roman"/>
                <w:color w:val="auto"/>
              </w:rPr>
              <w:t>(If so,</w:t>
            </w:r>
            <w:r w:rsidR="00B444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C4ABC" w:rsidRPr="00B44466">
              <w:rPr>
                <w:rFonts w:ascii="Times New Roman" w:hAnsi="Times New Roman" w:cs="Times New Roman"/>
                <w:color w:val="auto"/>
              </w:rPr>
              <w:t>w</w:t>
            </w:r>
            <w:r w:rsidR="00823DB4" w:rsidRPr="00B44466">
              <w:rPr>
                <w:rFonts w:ascii="Times New Roman" w:hAnsi="Times New Roman" w:cs="Times New Roman"/>
                <w:color w:val="auto"/>
              </w:rPr>
              <w:t>ho is the broadcaster/streaming provider</w:t>
            </w:r>
            <w:r w:rsidR="006102BD" w:rsidRPr="00B444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44466">
              <w:rPr>
                <w:rFonts w:ascii="Times New Roman" w:hAnsi="Times New Roman" w:cs="Times New Roman"/>
                <w:color w:val="auto"/>
              </w:rPr>
              <w:t xml:space="preserve">and </w:t>
            </w:r>
            <w:r w:rsidR="00823DB4" w:rsidRPr="00B44466">
              <w:rPr>
                <w:rFonts w:ascii="Times New Roman" w:hAnsi="Times New Roman" w:cs="Times New Roman"/>
                <w:color w:val="auto"/>
              </w:rPr>
              <w:t xml:space="preserve">in which territories </w:t>
            </w:r>
            <w:r w:rsidR="006102BD" w:rsidRPr="00B44466">
              <w:rPr>
                <w:rFonts w:ascii="Times New Roman" w:hAnsi="Times New Roman" w:cs="Times New Roman"/>
                <w:color w:val="auto"/>
              </w:rPr>
              <w:t xml:space="preserve">will the match/event be </w:t>
            </w:r>
            <w:r w:rsidRPr="00B44466">
              <w:rPr>
                <w:rFonts w:ascii="Times New Roman" w:hAnsi="Times New Roman" w:cs="Times New Roman"/>
                <w:color w:val="auto"/>
              </w:rPr>
              <w:t>broadcast</w:t>
            </w:r>
            <w:r w:rsidR="006102BD" w:rsidRPr="00B44466">
              <w:rPr>
                <w:rFonts w:ascii="Times New Roman" w:hAnsi="Times New Roman" w:cs="Times New Roman"/>
                <w:color w:val="auto"/>
              </w:rPr>
              <w:t xml:space="preserve"> and/or streamed?</w:t>
            </w:r>
            <w:r w:rsidRPr="00B4446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4618" w:type="dxa"/>
          </w:tcPr>
          <w:p w14:paraId="469E3427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3E438A65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40211072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4F80B164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1FBD313C" w14:textId="77777777" w:rsidTr="008E30CD">
        <w:tc>
          <w:tcPr>
            <w:tcW w:w="607" w:type="dxa"/>
          </w:tcPr>
          <w:p w14:paraId="4468370D" w14:textId="138609C4" w:rsidR="00D36336" w:rsidRPr="00B44466" w:rsidRDefault="00B44466" w:rsidP="00D758A7">
            <w:pPr>
              <w:rPr>
                <w:rFonts w:ascii="Times New Roman" w:hAnsi="Times New Roman" w:cs="Times New Roman"/>
                <w:b/>
              </w:rPr>
            </w:pPr>
            <w:r w:rsidRPr="00B44466">
              <w:rPr>
                <w:rFonts w:ascii="Times New Roman" w:hAnsi="Times New Roman" w:cs="Times New Roman"/>
                <w:b/>
              </w:rPr>
              <w:t>1</w:t>
            </w:r>
            <w:r w:rsidR="009733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36" w:type="dxa"/>
          </w:tcPr>
          <w:p w14:paraId="70384F20" w14:textId="77777777" w:rsidR="001253B9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If a third party is involved in the organization/promotion of the event,</w:t>
            </w:r>
            <w:r w:rsidR="00E6418E" w:rsidRPr="00B44466">
              <w:rPr>
                <w:rFonts w:ascii="Times New Roman" w:hAnsi="Times New Roman" w:cs="Times New Roman"/>
                <w:b/>
                <w:color w:val="auto"/>
              </w:rPr>
              <w:t xml:space="preserve"> who is that third party</w:t>
            </w:r>
            <w:r w:rsidR="009615E5">
              <w:rPr>
                <w:rFonts w:ascii="Times New Roman" w:hAnsi="Times New Roman" w:cs="Times New Roman"/>
                <w:b/>
                <w:color w:val="auto"/>
              </w:rPr>
              <w:t>, what is their involvement,</w:t>
            </w:r>
            <w:r w:rsidR="00E6418E" w:rsidRPr="00B44466">
              <w:rPr>
                <w:rFonts w:ascii="Times New Roman" w:hAnsi="Times New Roman" w:cs="Times New Roman"/>
                <w:b/>
                <w:color w:val="auto"/>
              </w:rPr>
              <w:t xml:space="preserve"> and</w:t>
            </w:r>
            <w:r w:rsidRPr="00B44466">
              <w:rPr>
                <w:rFonts w:ascii="Times New Roman" w:hAnsi="Times New Roman" w:cs="Times New Roman"/>
                <w:b/>
                <w:color w:val="auto"/>
              </w:rPr>
              <w:t xml:space="preserve"> how will</w:t>
            </w:r>
            <w:r w:rsidR="00FC0B4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9615E5">
              <w:rPr>
                <w:rFonts w:ascii="Times New Roman" w:hAnsi="Times New Roman" w:cs="Times New Roman"/>
                <w:b/>
                <w:color w:val="auto"/>
              </w:rPr>
              <w:t>that thi</w:t>
            </w:r>
            <w:r w:rsidR="00FD728C">
              <w:rPr>
                <w:rFonts w:ascii="Times New Roman" w:hAnsi="Times New Roman" w:cs="Times New Roman"/>
                <w:b/>
                <w:color w:val="auto"/>
              </w:rPr>
              <w:t>r</w:t>
            </w:r>
            <w:r w:rsidR="009615E5">
              <w:rPr>
                <w:rFonts w:ascii="Times New Roman" w:hAnsi="Times New Roman" w:cs="Times New Roman"/>
                <w:b/>
                <w:color w:val="auto"/>
              </w:rPr>
              <w:t xml:space="preserve">d party </w:t>
            </w:r>
            <w:r w:rsidRPr="00B44466">
              <w:rPr>
                <w:rFonts w:ascii="Times New Roman" w:hAnsi="Times New Roman" w:cs="Times New Roman"/>
                <w:b/>
                <w:color w:val="auto"/>
              </w:rPr>
              <w:t>benefit from its involvement?</w:t>
            </w:r>
          </w:p>
          <w:p w14:paraId="6D14C563" w14:textId="5C25254C" w:rsidR="00FC0B43" w:rsidRPr="00B44466" w:rsidRDefault="00FC0B43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8" w:type="dxa"/>
          </w:tcPr>
          <w:p w14:paraId="50E554BC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08F08E30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0F8B6B68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72A42F73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6820D3" w:rsidRPr="007E59AA" w14:paraId="63B14EAC" w14:textId="77777777" w:rsidTr="006820D3">
        <w:tc>
          <w:tcPr>
            <w:tcW w:w="607" w:type="dxa"/>
          </w:tcPr>
          <w:p w14:paraId="6A1A1AA9" w14:textId="36990FEC" w:rsidR="006820D3" w:rsidRPr="00B44466" w:rsidRDefault="006820D3" w:rsidP="00D75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33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36" w:type="dxa"/>
          </w:tcPr>
          <w:p w14:paraId="01E6AC72" w14:textId="77777777" w:rsidR="006820D3" w:rsidRDefault="006820D3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Anti-Corruption</w:t>
            </w:r>
          </w:p>
          <w:p w14:paraId="6B6ADC34" w14:textId="77777777" w:rsidR="006820D3" w:rsidRDefault="006820D3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F9B3BDC" w14:textId="515CE1F4" w:rsidR="008A4FC0" w:rsidRDefault="008A4FC0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What anti-corruption measures and protections are/will be put in place to ensure the integrity of the match/event?</w:t>
            </w:r>
          </w:p>
          <w:p w14:paraId="7355277A" w14:textId="24D86B5C" w:rsidR="008A4FC0" w:rsidRDefault="008A4FC0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1D9B5B9A" w14:textId="1D60AD4E" w:rsidR="008A4FC0" w:rsidRDefault="008A4FC0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Article 2.2.</w:t>
            </w:r>
            <w:r w:rsidR="004B49A6">
              <w:rPr>
                <w:rFonts w:ascii="Times New Roman" w:hAnsi="Times New Roman" w:cs="Times New Roman"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of the Regulations requires that the Host Member and the event organiser/promoter demonstrate, to the ICC Integrity Unit’s satisfaction, that adequate anti-corruption measures and protections are in place to ensure the integrity of the match of event.</w:t>
            </w:r>
          </w:p>
          <w:p w14:paraId="641861E7" w14:textId="1670BCC7" w:rsidR="008A4FC0" w:rsidRDefault="008A4FC0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7E06DA4F" w14:textId="126BFD32" w:rsidR="008A4FC0" w:rsidRDefault="008A4FC0" w:rsidP="00D758A7">
            <w:p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At least the following information must be provided:</w:t>
            </w:r>
          </w:p>
          <w:p w14:paraId="114164D2" w14:textId="31248731" w:rsidR="008A4FC0" w:rsidRPr="008A4FC0" w:rsidRDefault="008A4FC0" w:rsidP="008A4F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A4FC0">
              <w:rPr>
                <w:rFonts w:ascii="Times New Roman" w:hAnsi="Times New Roman" w:cs="Times New Roman"/>
                <w:bCs/>
                <w:color w:val="auto"/>
                <w:lang w:val="en-US"/>
              </w:rPr>
              <w:t>The name of the company</w:t>
            </w:r>
            <w:r w:rsidR="00E07466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and details of the relevant personnel</w:t>
            </w:r>
            <w:r w:rsidRPr="008A4FC0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who will be responsible for providing anti-corruption cover for the match/event.</w:t>
            </w:r>
          </w:p>
          <w:p w14:paraId="14C57700" w14:textId="77777777" w:rsidR="008A4FC0" w:rsidRPr="008A4FC0" w:rsidRDefault="008A4FC0" w:rsidP="008A4F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A4FC0">
              <w:rPr>
                <w:rFonts w:ascii="Times New Roman" w:hAnsi="Times New Roman" w:cs="Times New Roman"/>
                <w:bCs/>
                <w:color w:val="auto"/>
                <w:lang w:val="en-US"/>
              </w:rPr>
              <w:t>A copy of the anti-corruption code that will be applicable to the match/event.</w:t>
            </w:r>
          </w:p>
          <w:p w14:paraId="76730301" w14:textId="1F4D3092" w:rsidR="008A4FC0" w:rsidRDefault="008A4FC0" w:rsidP="008A4F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A4FC0">
              <w:rPr>
                <w:rFonts w:ascii="Times New Roman" w:hAnsi="Times New Roman" w:cs="Times New Roman"/>
                <w:bCs/>
                <w:color w:val="auto"/>
                <w:lang w:val="en-US"/>
              </w:rPr>
              <w:t>A summary of the anti-corruption activities intended to be carried out at the match/event</w:t>
            </w:r>
            <w:r w:rsidR="00E07466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including participant reporting mechanisms, education, intelligence and investigation capability, and response plans</w:t>
            </w:r>
            <w:r w:rsidRPr="008A4FC0">
              <w:rPr>
                <w:rFonts w:ascii="Times New Roman" w:hAnsi="Times New Roman" w:cs="Times New Roman"/>
                <w:bCs/>
                <w:color w:val="auto"/>
                <w:lang w:val="en-US"/>
              </w:rPr>
              <w:t>.</w:t>
            </w:r>
          </w:p>
          <w:p w14:paraId="771ACC16" w14:textId="4F4EEDF6" w:rsidR="009615E5" w:rsidRPr="008A4FC0" w:rsidRDefault="009615E5" w:rsidP="008A4FC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Details of the ability to adjudicate any issues that arise.</w:t>
            </w:r>
          </w:p>
          <w:p w14:paraId="067DA4EF" w14:textId="276483B4" w:rsidR="008A4FC0" w:rsidRPr="00B44466" w:rsidRDefault="008A4FC0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618" w:type="dxa"/>
          </w:tcPr>
          <w:p w14:paraId="1D2D08A4" w14:textId="77777777" w:rsidR="006820D3" w:rsidRDefault="006820D3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09E673E1" w14:textId="77777777" w:rsidTr="008E30CD">
        <w:tc>
          <w:tcPr>
            <w:tcW w:w="607" w:type="dxa"/>
          </w:tcPr>
          <w:p w14:paraId="38169859" w14:textId="516B1D95" w:rsidR="00D36336" w:rsidRPr="00B44466" w:rsidRDefault="00B44466" w:rsidP="00D758A7">
            <w:pPr>
              <w:rPr>
                <w:rFonts w:ascii="Times New Roman" w:hAnsi="Times New Roman" w:cs="Times New Roman"/>
                <w:b/>
              </w:rPr>
            </w:pPr>
            <w:r w:rsidRPr="00B44466">
              <w:rPr>
                <w:rFonts w:ascii="Times New Roman" w:hAnsi="Times New Roman" w:cs="Times New Roman"/>
                <w:b/>
              </w:rPr>
              <w:t>1</w:t>
            </w:r>
            <w:r w:rsidR="00346D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36" w:type="dxa"/>
          </w:tcPr>
          <w:p w14:paraId="55DF6818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</w:rPr>
              <w:t>What arrangements are in place and who is responsible for the following:</w:t>
            </w:r>
          </w:p>
          <w:p w14:paraId="76A951C8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58B36987" w14:textId="77777777" w:rsidR="001253B9" w:rsidRPr="00B44466" w:rsidRDefault="001253B9" w:rsidP="00D758A7">
            <w:pPr>
              <w:pStyle w:val="ListParagraph"/>
              <w:ind w:left="753"/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</w:tcPr>
          <w:p w14:paraId="75E45441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3813740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1F3172FC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4714F421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7D7E63B4" w14:textId="77777777" w:rsidTr="008E30CD">
        <w:tc>
          <w:tcPr>
            <w:tcW w:w="607" w:type="dxa"/>
          </w:tcPr>
          <w:p w14:paraId="4781F0F0" w14:textId="77777777" w:rsidR="001253B9" w:rsidRPr="00470179" w:rsidRDefault="001253B9" w:rsidP="00D758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6" w:type="dxa"/>
          </w:tcPr>
          <w:p w14:paraId="5F050AFE" w14:textId="77777777" w:rsidR="001253B9" w:rsidRPr="00B44466" w:rsidRDefault="001253B9" w:rsidP="0012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Safety and Security</w:t>
            </w:r>
          </w:p>
          <w:p w14:paraId="5F838A03" w14:textId="77777777" w:rsidR="001253B9" w:rsidRPr="00B44466" w:rsidRDefault="001253B9" w:rsidP="001253B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18" w:type="dxa"/>
          </w:tcPr>
          <w:p w14:paraId="545289D4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7E1843DD" w14:textId="77777777" w:rsidTr="008E30CD">
        <w:tc>
          <w:tcPr>
            <w:tcW w:w="607" w:type="dxa"/>
          </w:tcPr>
          <w:p w14:paraId="7F58163F" w14:textId="77777777" w:rsidR="001253B9" w:rsidRPr="00470179" w:rsidRDefault="001253B9" w:rsidP="00D758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6" w:type="dxa"/>
          </w:tcPr>
          <w:p w14:paraId="715A5EE7" w14:textId="77777777" w:rsidR="001253B9" w:rsidRPr="00B44466" w:rsidRDefault="001253B9" w:rsidP="0012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Player Behavio</w:t>
            </w:r>
            <w:r w:rsidR="00695580" w:rsidRPr="00B444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r (Code of Conduct)</w:t>
            </w:r>
          </w:p>
          <w:p w14:paraId="32F7B30A" w14:textId="77777777" w:rsidR="00695580" w:rsidRPr="00B44466" w:rsidRDefault="00695580" w:rsidP="0069558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466">
              <w:rPr>
                <w:rFonts w:ascii="Times New Roman" w:hAnsi="Times New Roman" w:cs="Times New Roman"/>
                <w:sz w:val="20"/>
                <w:szCs w:val="20"/>
              </w:rPr>
              <w:t>A copy must be provided.</w:t>
            </w:r>
          </w:p>
          <w:p w14:paraId="639C487E" w14:textId="77777777" w:rsidR="001253B9" w:rsidRPr="00B44466" w:rsidRDefault="001253B9" w:rsidP="001253B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8" w:type="dxa"/>
          </w:tcPr>
          <w:p w14:paraId="7D95FD02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740BDF42" w14:textId="77777777" w:rsidTr="008E30CD">
        <w:tc>
          <w:tcPr>
            <w:tcW w:w="607" w:type="dxa"/>
          </w:tcPr>
          <w:p w14:paraId="3426E294" w14:textId="578B52D6" w:rsidR="00D36336" w:rsidRPr="00B44466" w:rsidRDefault="00B44466" w:rsidP="00D758A7">
            <w:pPr>
              <w:rPr>
                <w:rFonts w:ascii="Times New Roman" w:hAnsi="Times New Roman" w:cs="Times New Roman"/>
                <w:b/>
              </w:rPr>
            </w:pPr>
            <w:r w:rsidRPr="00B44466">
              <w:rPr>
                <w:rFonts w:ascii="Times New Roman" w:hAnsi="Times New Roman" w:cs="Times New Roman"/>
                <w:b/>
              </w:rPr>
              <w:t>1</w:t>
            </w:r>
            <w:r w:rsidR="00346D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36" w:type="dxa"/>
          </w:tcPr>
          <w:p w14:paraId="52CF1D08" w14:textId="319370B3" w:rsidR="00E6418E" w:rsidRPr="00B44466" w:rsidRDefault="00E6418E" w:rsidP="008A3444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>How is the health, safety and welfare of all participants involved going to be maintained and promoted (see Article 2.</w:t>
            </w:r>
            <w:r w:rsidR="006820D3">
              <w:rPr>
                <w:rFonts w:ascii="Times New Roman" w:hAnsi="Times New Roman" w:cs="Times New Roman"/>
                <w:b/>
                <w:color w:val="auto"/>
                <w:szCs w:val="20"/>
              </w:rPr>
              <w:t>7</w:t>
            </w:r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>.1 of the Regulations)?</w:t>
            </w:r>
          </w:p>
          <w:p w14:paraId="6E99B0DE" w14:textId="77777777" w:rsidR="00E6418E" w:rsidRPr="00B44466" w:rsidRDefault="00E6418E" w:rsidP="008A3444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</w:p>
        </w:tc>
        <w:tc>
          <w:tcPr>
            <w:tcW w:w="4618" w:type="dxa"/>
          </w:tcPr>
          <w:p w14:paraId="1923233F" w14:textId="77777777" w:rsidR="00E6418E" w:rsidRDefault="00E6418E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73028DA4" w14:textId="77777777" w:rsidTr="008E30CD">
        <w:tc>
          <w:tcPr>
            <w:tcW w:w="607" w:type="dxa"/>
          </w:tcPr>
          <w:p w14:paraId="57A6EC44" w14:textId="6F06DB79" w:rsidR="00D36336" w:rsidRDefault="00B44466" w:rsidP="00D758A7">
            <w:pPr>
              <w:rPr>
                <w:rFonts w:ascii="Times New Roman" w:hAnsi="Times New Roman" w:cs="Times New Roman"/>
                <w:b/>
              </w:rPr>
            </w:pPr>
            <w:r w:rsidRPr="00B44466">
              <w:rPr>
                <w:rFonts w:ascii="Times New Roman" w:hAnsi="Times New Roman" w:cs="Times New Roman"/>
                <w:b/>
              </w:rPr>
              <w:t>1</w:t>
            </w:r>
            <w:r w:rsidR="00346DE3">
              <w:rPr>
                <w:rFonts w:ascii="Times New Roman" w:hAnsi="Times New Roman" w:cs="Times New Roman"/>
                <w:b/>
              </w:rPr>
              <w:t>8</w:t>
            </w:r>
          </w:p>
          <w:p w14:paraId="013BE92E" w14:textId="77777777" w:rsidR="00804441" w:rsidRDefault="00804441" w:rsidP="00D758A7">
            <w:pPr>
              <w:rPr>
                <w:rFonts w:ascii="Times New Roman" w:hAnsi="Times New Roman" w:cs="Times New Roman"/>
                <w:b/>
              </w:rPr>
            </w:pPr>
          </w:p>
          <w:p w14:paraId="62FF558D" w14:textId="77777777" w:rsidR="00804441" w:rsidRDefault="00804441" w:rsidP="00D758A7">
            <w:pPr>
              <w:rPr>
                <w:rFonts w:ascii="Times New Roman" w:hAnsi="Times New Roman" w:cs="Times New Roman"/>
                <w:b/>
              </w:rPr>
            </w:pPr>
          </w:p>
          <w:p w14:paraId="29A79AB1" w14:textId="77777777" w:rsidR="00804441" w:rsidRDefault="00804441" w:rsidP="00D758A7">
            <w:pPr>
              <w:rPr>
                <w:rFonts w:ascii="Times New Roman" w:hAnsi="Times New Roman" w:cs="Times New Roman"/>
                <w:b/>
              </w:rPr>
            </w:pPr>
          </w:p>
          <w:p w14:paraId="261E1572" w14:textId="77777777" w:rsidR="00804441" w:rsidRDefault="00804441" w:rsidP="00D758A7">
            <w:pPr>
              <w:rPr>
                <w:rFonts w:ascii="Times New Roman" w:hAnsi="Times New Roman" w:cs="Times New Roman"/>
                <w:b/>
              </w:rPr>
            </w:pPr>
          </w:p>
          <w:p w14:paraId="2FD2D5DD" w14:textId="77777777" w:rsidR="00804441" w:rsidRDefault="00804441" w:rsidP="00D758A7">
            <w:pPr>
              <w:rPr>
                <w:rFonts w:ascii="Times New Roman" w:hAnsi="Times New Roman" w:cs="Times New Roman"/>
                <w:b/>
              </w:rPr>
            </w:pPr>
          </w:p>
          <w:p w14:paraId="0680C9BC" w14:textId="330B3CE4" w:rsidR="00804441" w:rsidRPr="00B44466" w:rsidRDefault="00804441" w:rsidP="00D758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6" w:type="dxa"/>
          </w:tcPr>
          <w:p w14:paraId="32F636B4" w14:textId="64BB8998" w:rsidR="00E6418E" w:rsidRPr="00B44466" w:rsidRDefault="00E6418E" w:rsidP="00134ED9"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Does the</w:t>
            </w:r>
            <w:r w:rsidR="00110C6F"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host Member Board/promoter/organiser commit</w:t>
            </w:r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to staging the match or event in accordance with and subject to all applicable ICC</w:t>
            </w:r>
            <w:r w:rsidR="00110C6F"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</w:t>
            </w:r>
            <w:r w:rsidR="00110C6F"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lastRenderedPageBreak/>
              <w:t>and/or Member Board</w:t>
            </w:r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 xml:space="preserve"> rules and regulations? (as per article 2.</w:t>
            </w:r>
            <w:r w:rsidR="006820D3">
              <w:rPr>
                <w:rFonts w:ascii="Times New Roman" w:hAnsi="Times New Roman" w:cs="Times New Roman"/>
                <w:b/>
                <w:color w:val="auto"/>
                <w:szCs w:val="20"/>
              </w:rPr>
              <w:t>7</w:t>
            </w:r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>.3 of the Regulations.)</w:t>
            </w:r>
          </w:p>
        </w:tc>
        <w:tc>
          <w:tcPr>
            <w:tcW w:w="4618" w:type="dxa"/>
          </w:tcPr>
          <w:p w14:paraId="2A9D6398" w14:textId="77777777" w:rsidR="00E6418E" w:rsidRDefault="00E6418E" w:rsidP="00D758A7">
            <w:pPr>
              <w:rPr>
                <w:rFonts w:ascii="Times New Roman" w:hAnsi="Times New Roman" w:cs="Times New Roman"/>
              </w:rPr>
            </w:pPr>
          </w:p>
        </w:tc>
      </w:tr>
      <w:tr w:rsidR="00C97CBA" w:rsidRPr="007E59AA" w14:paraId="08DC2107" w14:textId="77777777" w:rsidTr="008E30CD">
        <w:tc>
          <w:tcPr>
            <w:tcW w:w="607" w:type="dxa"/>
          </w:tcPr>
          <w:p w14:paraId="4400BB19" w14:textId="099A7AD1" w:rsidR="00D36336" w:rsidRPr="00B44466" w:rsidRDefault="00B44466" w:rsidP="00D758A7">
            <w:pPr>
              <w:rPr>
                <w:rFonts w:ascii="Times New Roman" w:hAnsi="Times New Roman" w:cs="Times New Roman"/>
                <w:b/>
              </w:rPr>
            </w:pPr>
            <w:r w:rsidRPr="00B44466">
              <w:rPr>
                <w:rFonts w:ascii="Times New Roman" w:hAnsi="Times New Roman" w:cs="Times New Roman"/>
                <w:b/>
              </w:rPr>
              <w:t>1</w:t>
            </w:r>
            <w:r w:rsidR="008044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36" w:type="dxa"/>
          </w:tcPr>
          <w:p w14:paraId="6B1684EC" w14:textId="77777777" w:rsidR="001253B9" w:rsidRPr="00B44466" w:rsidRDefault="001253B9" w:rsidP="00D758A7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B44466">
              <w:rPr>
                <w:rFonts w:ascii="Times New Roman" w:hAnsi="Times New Roman" w:cs="Times New Roman"/>
                <w:b/>
                <w:color w:val="auto"/>
                <w:szCs w:val="20"/>
              </w:rPr>
              <w:t>Any other comments to support the application?</w:t>
            </w:r>
          </w:p>
        </w:tc>
        <w:tc>
          <w:tcPr>
            <w:tcW w:w="4618" w:type="dxa"/>
          </w:tcPr>
          <w:p w14:paraId="59F63F94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56F1F5B1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1B6B7AD8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05546765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120F46A4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6F15B6D9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2F14A8A8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4696F864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28C3F97C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0146C5C5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131DC121" w14:textId="77777777" w:rsidR="001253B9" w:rsidRDefault="001253B9" w:rsidP="00D758A7">
            <w:pPr>
              <w:rPr>
                <w:rFonts w:ascii="Times New Roman" w:hAnsi="Times New Roman" w:cs="Times New Roman"/>
              </w:rPr>
            </w:pPr>
          </w:p>
          <w:p w14:paraId="7786C90E" w14:textId="77777777" w:rsidR="001253B9" w:rsidRPr="007E59AA" w:rsidRDefault="001253B9" w:rsidP="00D758A7">
            <w:pPr>
              <w:rPr>
                <w:rFonts w:ascii="Times New Roman" w:hAnsi="Times New Roman" w:cs="Times New Roman"/>
              </w:rPr>
            </w:pPr>
          </w:p>
        </w:tc>
      </w:tr>
    </w:tbl>
    <w:p w14:paraId="7FEBB9DE" w14:textId="77777777" w:rsidR="001253B9" w:rsidRDefault="001253B9" w:rsidP="001253B9"/>
    <w:p w14:paraId="11467FEC" w14:textId="77777777" w:rsidR="002D16B1" w:rsidRPr="007675D7" w:rsidRDefault="002D16B1" w:rsidP="002D16B1">
      <w:pPr>
        <w:jc w:val="both"/>
        <w:rPr>
          <w:rFonts w:ascii="Times New Roman" w:hAnsi="Times New Roman"/>
          <w:sz w:val="24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695316C0" w14:textId="081A6C2C" w:rsidR="008A4FC0" w:rsidRDefault="008A4FC0" w:rsidP="002D16B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Each of the undersigned</w:t>
      </w:r>
      <w:r w:rsidR="007D4FE5">
        <w:rPr>
          <w:rFonts w:cs="Arial"/>
          <w:sz w:val="18"/>
          <w:szCs w:val="18"/>
        </w:rPr>
        <w:t xml:space="preserve"> (if applicable)</w:t>
      </w:r>
      <w:r>
        <w:rPr>
          <w:rFonts w:cs="Arial"/>
          <w:sz w:val="18"/>
          <w:szCs w:val="18"/>
        </w:rPr>
        <w:t xml:space="preserve"> hereby confirms, on behalf of their relevant organisation, that:</w:t>
      </w:r>
    </w:p>
    <w:p w14:paraId="7E0DAC2E" w14:textId="77777777" w:rsidR="008A3444" w:rsidRDefault="008A3444" w:rsidP="002D16B1">
      <w:pPr>
        <w:jc w:val="both"/>
        <w:rPr>
          <w:rFonts w:cs="Arial"/>
          <w:sz w:val="18"/>
          <w:szCs w:val="18"/>
        </w:rPr>
      </w:pPr>
    </w:p>
    <w:p w14:paraId="6D934D48" w14:textId="6F922934" w:rsidR="002D16B1" w:rsidRDefault="00E6418E" w:rsidP="008A34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8A3444">
        <w:rPr>
          <w:rFonts w:ascii="Arial" w:hAnsi="Arial" w:cs="Arial"/>
          <w:sz w:val="18"/>
          <w:szCs w:val="18"/>
        </w:rPr>
        <w:t xml:space="preserve">the </w:t>
      </w:r>
      <w:r w:rsidR="008A3444" w:rsidRPr="008A3444">
        <w:rPr>
          <w:rFonts w:ascii="Arial" w:hAnsi="Arial" w:cs="Arial"/>
          <w:sz w:val="18"/>
          <w:szCs w:val="18"/>
        </w:rPr>
        <w:t>information submitted in this application is true and correct</w:t>
      </w:r>
      <w:r w:rsidR="008A3444">
        <w:rPr>
          <w:rFonts w:ascii="Arial" w:hAnsi="Arial" w:cs="Arial"/>
          <w:sz w:val="18"/>
          <w:szCs w:val="18"/>
        </w:rPr>
        <w:t>; and</w:t>
      </w:r>
    </w:p>
    <w:p w14:paraId="4708A4A3" w14:textId="5543ABBF" w:rsidR="008A3444" w:rsidRDefault="008A3444" w:rsidP="008A34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match or event will be staged in accordance with and subject to all applicable ICC rules and regulations (as may be amended from time to </w:t>
      </w:r>
      <w:r w:rsidRPr="008A3444">
        <w:rPr>
          <w:rFonts w:ascii="Arial" w:hAnsi="Arial" w:cs="Arial"/>
          <w:sz w:val="18"/>
          <w:szCs w:val="18"/>
        </w:rPr>
        <w:t>time).</w:t>
      </w:r>
    </w:p>
    <w:p w14:paraId="2F1708DB" w14:textId="77777777" w:rsidR="00973342" w:rsidRDefault="00973342">
      <w:pPr>
        <w:jc w:val="both"/>
        <w:rPr>
          <w:rFonts w:cs="Arial"/>
          <w:b/>
          <w:bCs/>
          <w:sz w:val="18"/>
          <w:szCs w:val="18"/>
        </w:rPr>
      </w:pPr>
    </w:p>
    <w:p w14:paraId="342980B1" w14:textId="77777777" w:rsidR="00973342" w:rsidRDefault="00973342">
      <w:pPr>
        <w:jc w:val="both"/>
        <w:rPr>
          <w:rFonts w:cs="Arial"/>
          <w:b/>
          <w:bCs/>
          <w:sz w:val="18"/>
          <w:szCs w:val="18"/>
        </w:rPr>
      </w:pPr>
    </w:p>
    <w:p w14:paraId="6E50EFBF" w14:textId="21BB9400" w:rsidR="0041168D" w:rsidRPr="007D4FE5" w:rsidRDefault="0041168D">
      <w:pPr>
        <w:jc w:val="both"/>
        <w:rPr>
          <w:rFonts w:cs="Arial"/>
          <w:b/>
          <w:bCs/>
          <w:sz w:val="18"/>
          <w:szCs w:val="18"/>
        </w:rPr>
      </w:pPr>
      <w:r w:rsidRPr="007D4FE5">
        <w:rPr>
          <w:rFonts w:cs="Arial"/>
          <w:b/>
          <w:bCs/>
          <w:sz w:val="18"/>
          <w:szCs w:val="18"/>
        </w:rPr>
        <w:t>FOR AND ON BEHALF OF</w:t>
      </w:r>
      <w:r w:rsidR="007067CA" w:rsidRPr="007D4FE5">
        <w:rPr>
          <w:rFonts w:cs="Arial"/>
          <w:b/>
          <w:bCs/>
          <w:sz w:val="18"/>
          <w:szCs w:val="18"/>
        </w:rPr>
        <w:t>:</w:t>
      </w:r>
    </w:p>
    <w:p w14:paraId="2C37B73E" w14:textId="707D80F0" w:rsidR="007067CA" w:rsidRPr="007D4FE5" w:rsidRDefault="007067CA">
      <w:pPr>
        <w:jc w:val="both"/>
        <w:rPr>
          <w:rFonts w:cs="Arial"/>
          <w:b/>
          <w:bCs/>
          <w:sz w:val="18"/>
          <w:szCs w:val="18"/>
        </w:rPr>
      </w:pPr>
    </w:p>
    <w:p w14:paraId="19C878F7" w14:textId="6A2EC730" w:rsidR="007067CA" w:rsidRPr="007D4FE5" w:rsidRDefault="007067CA" w:rsidP="007067CA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7D4FE5">
        <w:rPr>
          <w:rFonts w:ascii="Arial" w:eastAsiaTheme="minorHAnsi" w:hAnsi="Arial" w:cs="Arial"/>
          <w:b/>
          <w:bCs/>
          <w:sz w:val="18"/>
          <w:szCs w:val="18"/>
        </w:rPr>
        <w:t>Host Member</w:t>
      </w:r>
    </w:p>
    <w:p w14:paraId="1F9C79A5" w14:textId="77777777" w:rsidR="007067CA" w:rsidRPr="007D4FE5" w:rsidRDefault="007067CA" w:rsidP="00134ED9">
      <w:pPr>
        <w:pStyle w:val="ListParagraph"/>
        <w:jc w:val="both"/>
        <w:rPr>
          <w:rFonts w:ascii="Arial" w:eastAsiaTheme="minorHAnsi" w:hAnsi="Arial" w:cs="Arial"/>
          <w:b/>
          <w:bCs/>
          <w:sz w:val="18"/>
          <w:szCs w:val="18"/>
        </w:rPr>
      </w:pPr>
    </w:p>
    <w:p w14:paraId="444933B9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</w:p>
    <w:p w14:paraId="475210E8" w14:textId="5D14D409" w:rsidR="008A3444" w:rsidRPr="007D4FE5" w:rsidRDefault="008A3444" w:rsidP="008A3444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……………………………………..</w:t>
      </w:r>
      <w:r w:rsidR="00804441" w:rsidRPr="007D4FE5">
        <w:rPr>
          <w:rFonts w:cs="Arial"/>
          <w:sz w:val="18"/>
          <w:szCs w:val="18"/>
        </w:rPr>
        <w:t xml:space="preserve">                                 </w:t>
      </w:r>
    </w:p>
    <w:p w14:paraId="325F5FCF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Signed</w:t>
      </w:r>
    </w:p>
    <w:p w14:paraId="0FEB65A3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</w:p>
    <w:p w14:paraId="54A6E519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</w:p>
    <w:p w14:paraId="21AFC37B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</w:p>
    <w:p w14:paraId="6EEAFF87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</w:p>
    <w:p w14:paraId="4859C093" w14:textId="7C2837F0" w:rsidR="008A3444" w:rsidRPr="007D4FE5" w:rsidRDefault="008A3444" w:rsidP="008A3444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………………………………………</w:t>
      </w:r>
      <w:r w:rsidR="00804441" w:rsidRPr="007D4FE5">
        <w:rPr>
          <w:rFonts w:cs="Arial"/>
          <w:sz w:val="18"/>
          <w:szCs w:val="18"/>
        </w:rPr>
        <w:t xml:space="preserve">                                 </w:t>
      </w:r>
    </w:p>
    <w:p w14:paraId="363D9BD9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Name</w:t>
      </w:r>
    </w:p>
    <w:p w14:paraId="7490A281" w14:textId="77777777" w:rsidR="008A3444" w:rsidRPr="007D4FE5" w:rsidRDefault="008A3444" w:rsidP="008A3444">
      <w:pPr>
        <w:jc w:val="both"/>
        <w:rPr>
          <w:rFonts w:cs="Arial"/>
          <w:sz w:val="18"/>
          <w:szCs w:val="18"/>
        </w:rPr>
      </w:pPr>
    </w:p>
    <w:p w14:paraId="2E1BC6D4" w14:textId="77777777" w:rsidR="00FC0B43" w:rsidRPr="007D4FE5" w:rsidRDefault="00FC0B43" w:rsidP="008A3444">
      <w:pPr>
        <w:jc w:val="both"/>
        <w:rPr>
          <w:rFonts w:cs="Arial"/>
          <w:sz w:val="18"/>
          <w:szCs w:val="18"/>
        </w:rPr>
      </w:pPr>
    </w:p>
    <w:p w14:paraId="153DCAEE" w14:textId="77777777" w:rsidR="007067CA" w:rsidRPr="007D4FE5" w:rsidRDefault="007067CA" w:rsidP="007067CA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vanish/>
          <w:sz w:val="18"/>
          <w:szCs w:val="18"/>
        </w:rPr>
      </w:pPr>
    </w:p>
    <w:p w14:paraId="5A1E8009" w14:textId="50F3766C" w:rsidR="007067CA" w:rsidRPr="007D4FE5" w:rsidRDefault="007067CA" w:rsidP="007067CA">
      <w:pPr>
        <w:pStyle w:val="ListParagraph"/>
        <w:numPr>
          <w:ilvl w:val="0"/>
          <w:numId w:val="6"/>
        </w:numPr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7D4FE5">
        <w:rPr>
          <w:rFonts w:ascii="Arial" w:eastAsiaTheme="minorHAnsi" w:hAnsi="Arial" w:cs="Arial"/>
          <w:b/>
          <w:bCs/>
          <w:sz w:val="18"/>
          <w:szCs w:val="18"/>
        </w:rPr>
        <w:t>Member Board in whose territory the match/event will be played (if not the Host Member)</w:t>
      </w:r>
    </w:p>
    <w:p w14:paraId="2712F204" w14:textId="77777777" w:rsidR="007067CA" w:rsidRPr="007D4FE5" w:rsidRDefault="007067CA" w:rsidP="008E30CD">
      <w:pPr>
        <w:pStyle w:val="ListParagraph"/>
        <w:jc w:val="both"/>
        <w:rPr>
          <w:rFonts w:ascii="Arial" w:eastAsiaTheme="minorHAnsi" w:hAnsi="Arial" w:cs="Arial"/>
          <w:b/>
          <w:bCs/>
          <w:sz w:val="18"/>
          <w:szCs w:val="18"/>
        </w:rPr>
      </w:pPr>
    </w:p>
    <w:p w14:paraId="5F22C337" w14:textId="77777777" w:rsidR="007067CA" w:rsidRPr="008E30CD" w:rsidRDefault="007067CA" w:rsidP="007067CA">
      <w:pPr>
        <w:jc w:val="both"/>
        <w:rPr>
          <w:rFonts w:cs="Arial"/>
          <w:szCs w:val="20"/>
        </w:rPr>
      </w:pPr>
    </w:p>
    <w:p w14:paraId="53A80F0A" w14:textId="61DC0E7B" w:rsidR="007067CA" w:rsidRPr="008E30CD" w:rsidRDefault="007067CA" w:rsidP="007067CA">
      <w:pPr>
        <w:jc w:val="both"/>
        <w:rPr>
          <w:rFonts w:cs="Arial"/>
          <w:szCs w:val="20"/>
        </w:rPr>
      </w:pPr>
      <w:r w:rsidRPr="008E30CD">
        <w:rPr>
          <w:rFonts w:cs="Arial"/>
          <w:szCs w:val="20"/>
        </w:rPr>
        <w:t xml:space="preserve">……………………………………..                                </w:t>
      </w:r>
    </w:p>
    <w:p w14:paraId="7155C859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Signed</w:t>
      </w:r>
    </w:p>
    <w:p w14:paraId="02F3F6BF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644DACF7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12F166B0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51FD2815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03B4F62D" w14:textId="571CEE2F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 xml:space="preserve">………………………………………                                </w:t>
      </w:r>
    </w:p>
    <w:p w14:paraId="6DCFDB5E" w14:textId="5FBB8E93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Name</w:t>
      </w:r>
    </w:p>
    <w:p w14:paraId="3959840E" w14:textId="3A2BE115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4066ADDB" w14:textId="3E28927C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39B0FD81" w14:textId="77777777" w:rsidR="007067CA" w:rsidRPr="007D4FE5" w:rsidRDefault="007067CA" w:rsidP="007067CA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vanish/>
          <w:sz w:val="18"/>
          <w:szCs w:val="18"/>
        </w:rPr>
      </w:pPr>
    </w:p>
    <w:p w14:paraId="76A5A379" w14:textId="77777777" w:rsidR="007067CA" w:rsidRPr="007D4FE5" w:rsidRDefault="007067CA" w:rsidP="007067CA">
      <w:pPr>
        <w:pStyle w:val="ListParagraph"/>
        <w:numPr>
          <w:ilvl w:val="0"/>
          <w:numId w:val="7"/>
        </w:numPr>
        <w:jc w:val="both"/>
        <w:rPr>
          <w:rFonts w:ascii="Arial" w:eastAsiaTheme="minorHAnsi" w:hAnsi="Arial" w:cs="Arial"/>
          <w:vanish/>
          <w:sz w:val="18"/>
          <w:szCs w:val="18"/>
        </w:rPr>
      </w:pPr>
    </w:p>
    <w:p w14:paraId="088467B7" w14:textId="39AC833E" w:rsidR="007067CA" w:rsidRPr="007D4FE5" w:rsidRDefault="007067CA" w:rsidP="001E05E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7D4FE5">
        <w:rPr>
          <w:rFonts w:ascii="Arial" w:eastAsiaTheme="minorHAnsi" w:hAnsi="Arial" w:cs="Arial"/>
          <w:b/>
          <w:bCs/>
          <w:sz w:val="18"/>
          <w:szCs w:val="18"/>
        </w:rPr>
        <w:t>Event promoter/organizer</w:t>
      </w:r>
    </w:p>
    <w:p w14:paraId="7A7DDDB3" w14:textId="2A33C5B4" w:rsidR="007067CA" w:rsidRPr="007D4FE5" w:rsidRDefault="007067CA" w:rsidP="007067CA">
      <w:pPr>
        <w:pStyle w:val="ListParagraph"/>
        <w:jc w:val="both"/>
        <w:rPr>
          <w:rFonts w:ascii="Arial" w:eastAsiaTheme="minorHAnsi" w:hAnsi="Arial" w:cs="Arial"/>
          <w:b/>
          <w:bCs/>
          <w:sz w:val="18"/>
          <w:szCs w:val="18"/>
        </w:rPr>
      </w:pPr>
    </w:p>
    <w:p w14:paraId="1F345E9D" w14:textId="77777777" w:rsidR="007067CA" w:rsidRPr="007D4FE5" w:rsidRDefault="007067CA" w:rsidP="008E30CD">
      <w:pPr>
        <w:pStyle w:val="ListParagraph"/>
        <w:jc w:val="both"/>
        <w:rPr>
          <w:rFonts w:cs="Arial"/>
          <w:b/>
          <w:bCs/>
          <w:sz w:val="18"/>
          <w:szCs w:val="18"/>
        </w:rPr>
      </w:pPr>
    </w:p>
    <w:p w14:paraId="5A8B9957" w14:textId="1B5A4ED6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 xml:space="preserve">……………………………………..      </w:t>
      </w:r>
    </w:p>
    <w:p w14:paraId="388691D9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Signed</w:t>
      </w:r>
    </w:p>
    <w:p w14:paraId="1D95F33F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1CA18152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7AEADA90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1ECFB3DC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</w:p>
    <w:p w14:paraId="2133C7FB" w14:textId="49C6C98B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 xml:space="preserve">………………………………………                               </w:t>
      </w:r>
    </w:p>
    <w:p w14:paraId="5A8B9F7B" w14:textId="77777777" w:rsidR="007067CA" w:rsidRPr="007D4FE5" w:rsidRDefault="007067CA" w:rsidP="007067CA">
      <w:pPr>
        <w:jc w:val="both"/>
        <w:rPr>
          <w:rFonts w:cs="Arial"/>
          <w:sz w:val="18"/>
          <w:szCs w:val="18"/>
        </w:rPr>
      </w:pPr>
      <w:r w:rsidRPr="007D4FE5">
        <w:rPr>
          <w:rFonts w:cs="Arial"/>
          <w:sz w:val="18"/>
          <w:szCs w:val="18"/>
        </w:rPr>
        <w:t>Name</w:t>
      </w:r>
    </w:p>
    <w:p w14:paraId="39720D79" w14:textId="77777777" w:rsidR="007067CA" w:rsidRPr="008E30CD" w:rsidRDefault="007067CA" w:rsidP="007067CA">
      <w:pPr>
        <w:jc w:val="both"/>
        <w:rPr>
          <w:rFonts w:cs="Arial"/>
          <w:szCs w:val="20"/>
        </w:rPr>
      </w:pPr>
    </w:p>
    <w:p w14:paraId="677BA1FD" w14:textId="77777777" w:rsidR="007067CA" w:rsidRDefault="007067CA" w:rsidP="007067CA">
      <w:pPr>
        <w:jc w:val="both"/>
        <w:rPr>
          <w:rFonts w:cs="Arial"/>
          <w:sz w:val="18"/>
          <w:szCs w:val="18"/>
        </w:rPr>
      </w:pPr>
    </w:p>
    <w:p w14:paraId="3588766A" w14:textId="77777777" w:rsidR="007067CA" w:rsidRDefault="007067CA" w:rsidP="007067CA">
      <w:pPr>
        <w:jc w:val="both"/>
        <w:rPr>
          <w:rFonts w:cs="Arial"/>
          <w:sz w:val="18"/>
          <w:szCs w:val="18"/>
        </w:rPr>
      </w:pPr>
    </w:p>
    <w:p w14:paraId="5A1F94DE" w14:textId="77777777" w:rsidR="007067CA" w:rsidRDefault="007067CA" w:rsidP="007067CA">
      <w:pPr>
        <w:jc w:val="both"/>
        <w:rPr>
          <w:rFonts w:cs="Arial"/>
          <w:sz w:val="18"/>
          <w:szCs w:val="18"/>
        </w:rPr>
      </w:pPr>
    </w:p>
    <w:p w14:paraId="089EDBE6" w14:textId="77777777" w:rsidR="007067CA" w:rsidRDefault="007067CA" w:rsidP="007067CA">
      <w:pPr>
        <w:jc w:val="both"/>
        <w:rPr>
          <w:rFonts w:cs="Arial"/>
          <w:sz w:val="18"/>
          <w:szCs w:val="18"/>
        </w:rPr>
      </w:pPr>
    </w:p>
    <w:p w14:paraId="6BFD4349" w14:textId="77777777" w:rsidR="008A3444" w:rsidRDefault="008A3444" w:rsidP="008A3444">
      <w:pPr>
        <w:jc w:val="both"/>
        <w:rPr>
          <w:rFonts w:cs="Arial"/>
          <w:sz w:val="18"/>
          <w:szCs w:val="18"/>
        </w:rPr>
      </w:pPr>
    </w:p>
    <w:p w14:paraId="3E7E3BFA" w14:textId="77777777" w:rsidR="008A3444" w:rsidRDefault="008A3444" w:rsidP="008A3444">
      <w:pPr>
        <w:jc w:val="both"/>
        <w:rPr>
          <w:rFonts w:cs="Arial"/>
          <w:sz w:val="18"/>
          <w:szCs w:val="18"/>
        </w:rPr>
      </w:pPr>
    </w:p>
    <w:p w14:paraId="0BCFB639" w14:textId="77777777" w:rsidR="008A3444" w:rsidRDefault="008A3444" w:rsidP="008A3444">
      <w:pPr>
        <w:jc w:val="both"/>
        <w:rPr>
          <w:rFonts w:cs="Arial"/>
          <w:sz w:val="18"/>
          <w:szCs w:val="18"/>
        </w:rPr>
      </w:pPr>
    </w:p>
    <w:p w14:paraId="3A8E585D" w14:textId="77777777" w:rsidR="008A3444" w:rsidRDefault="008A3444" w:rsidP="008A3444">
      <w:pPr>
        <w:jc w:val="both"/>
        <w:rPr>
          <w:rFonts w:cs="Arial"/>
          <w:sz w:val="18"/>
          <w:szCs w:val="18"/>
        </w:rPr>
      </w:pPr>
    </w:p>
    <w:p w14:paraId="23B3885B" w14:textId="206327DE" w:rsidR="007D4FE5" w:rsidRDefault="007D4FE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16FD3496" w14:textId="3CC2A269" w:rsidR="008A3444" w:rsidRDefault="007D4FE5" w:rsidP="007D4FE5">
      <w:pPr>
        <w:jc w:val="center"/>
        <w:rPr>
          <w:rFonts w:cs="Arial"/>
          <w:b/>
          <w:bCs/>
          <w:caps/>
          <w:sz w:val="18"/>
          <w:szCs w:val="18"/>
        </w:rPr>
      </w:pPr>
      <w:r w:rsidRPr="00BD5F8E">
        <w:rPr>
          <w:rFonts w:cs="Arial"/>
          <w:b/>
          <w:bCs/>
          <w:caps/>
          <w:sz w:val="18"/>
          <w:szCs w:val="18"/>
        </w:rPr>
        <w:lastRenderedPageBreak/>
        <w:t>Appendix 1</w:t>
      </w:r>
    </w:p>
    <w:p w14:paraId="18610C8E" w14:textId="77777777" w:rsidR="007D4FE5" w:rsidRDefault="007D4FE5" w:rsidP="007D4FE5">
      <w:pPr>
        <w:jc w:val="center"/>
        <w:rPr>
          <w:rFonts w:cs="Arial"/>
          <w:b/>
          <w:bCs/>
          <w:caps/>
          <w:sz w:val="18"/>
          <w:szCs w:val="18"/>
        </w:rPr>
      </w:pPr>
    </w:p>
    <w:p w14:paraId="402F3E56" w14:textId="36869DCD" w:rsidR="00444DD4" w:rsidRDefault="00947766" w:rsidP="00444DD4">
      <w:p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Members are advised to conduct full due diligence checks on all potential league or franchise owners and/or </w:t>
      </w:r>
      <w:r w:rsidR="003A3F80">
        <w:rPr>
          <w:rFonts w:cs="Arial"/>
          <w:bCs/>
          <w:sz w:val="18"/>
          <w:szCs w:val="18"/>
        </w:rPr>
        <w:t xml:space="preserve">sponsors.  </w:t>
      </w:r>
      <w:r w:rsidR="00444DD4" w:rsidRPr="00444DD4">
        <w:rPr>
          <w:rFonts w:cs="Arial"/>
          <w:bCs/>
          <w:sz w:val="18"/>
          <w:szCs w:val="18"/>
        </w:rPr>
        <w:t xml:space="preserve">In addition to standard due diligence checks, </w:t>
      </w:r>
      <w:bookmarkStart w:id="0" w:name="_Hlk155877321"/>
      <w:r w:rsidR="00444DD4" w:rsidRPr="00444DD4">
        <w:rPr>
          <w:rFonts w:cs="Arial"/>
          <w:bCs/>
          <w:sz w:val="18"/>
          <w:szCs w:val="18"/>
        </w:rPr>
        <w:t xml:space="preserve">the following information should be </w:t>
      </w:r>
      <w:r w:rsidR="00A603D0">
        <w:rPr>
          <w:rFonts w:cs="Arial"/>
          <w:bCs/>
          <w:sz w:val="18"/>
          <w:szCs w:val="18"/>
        </w:rPr>
        <w:t xml:space="preserve">also </w:t>
      </w:r>
      <w:r w:rsidR="00444DD4" w:rsidRPr="00444DD4">
        <w:rPr>
          <w:rFonts w:cs="Arial"/>
          <w:bCs/>
          <w:sz w:val="18"/>
          <w:szCs w:val="18"/>
        </w:rPr>
        <w:t>requested of any potential sponsors and/or league or franchise owner/s:</w:t>
      </w:r>
      <w:bookmarkEnd w:id="0"/>
    </w:p>
    <w:p w14:paraId="61891090" w14:textId="77777777" w:rsidR="003A3F80" w:rsidRPr="00444DD4" w:rsidRDefault="003A3F80" w:rsidP="00444DD4">
      <w:pPr>
        <w:jc w:val="both"/>
        <w:rPr>
          <w:rFonts w:cs="Arial"/>
          <w:bCs/>
          <w:sz w:val="18"/>
          <w:szCs w:val="18"/>
        </w:rPr>
      </w:pPr>
    </w:p>
    <w:p w14:paraId="6F773418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 xml:space="preserve">What is your main business/source of income? </w:t>
      </w:r>
    </w:p>
    <w:p w14:paraId="5F2CC4C0" w14:textId="77777777" w:rsidR="003A3F80" w:rsidRPr="00444DD4" w:rsidRDefault="003A3F80" w:rsidP="00BD5F8E">
      <w:pPr>
        <w:ind w:left="720"/>
        <w:jc w:val="both"/>
        <w:rPr>
          <w:rFonts w:cs="Arial"/>
          <w:bCs/>
          <w:sz w:val="18"/>
          <w:szCs w:val="18"/>
          <w:lang w:val="en-NZ"/>
        </w:rPr>
      </w:pPr>
    </w:p>
    <w:p w14:paraId="4B16682A" w14:textId="77777777" w:rsidR="00444DD4" w:rsidRPr="00BD5F8E" w:rsidRDefault="00444DD4" w:rsidP="00444DD4">
      <w:pPr>
        <w:jc w:val="both"/>
        <w:rPr>
          <w:rFonts w:cs="Arial"/>
          <w:bCs/>
          <w:i/>
          <w:sz w:val="18"/>
          <w:szCs w:val="18"/>
          <w:lang w:val="en-NZ"/>
        </w:rPr>
      </w:pPr>
      <w:r w:rsidRPr="00444DD4">
        <w:rPr>
          <w:rFonts w:cs="Arial"/>
          <w:bCs/>
          <w:i/>
          <w:sz w:val="18"/>
          <w:szCs w:val="18"/>
          <w:lang w:val="en-NZ"/>
        </w:rPr>
        <w:t>Describe the corporate or other structure of the legal entities that comprise the Company. Include any helpful diagrams or charts. Provide a list of the officers and directors of the Company and a brief description of their duties.</w:t>
      </w:r>
    </w:p>
    <w:p w14:paraId="2D95562F" w14:textId="77777777" w:rsidR="003A3F80" w:rsidRPr="00444DD4" w:rsidRDefault="003A3F80" w:rsidP="00444DD4">
      <w:pPr>
        <w:jc w:val="both"/>
        <w:rPr>
          <w:rFonts w:cs="Arial"/>
          <w:bCs/>
          <w:sz w:val="18"/>
          <w:szCs w:val="18"/>
          <w:lang w:val="en-NZ"/>
        </w:rPr>
      </w:pPr>
    </w:p>
    <w:p w14:paraId="35A6FF61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 xml:space="preserve">Provide details on your company background including company certificate of incorporation. </w:t>
      </w:r>
    </w:p>
    <w:p w14:paraId="69FBCD51" w14:textId="77777777" w:rsidR="003A3F80" w:rsidRPr="00444DD4" w:rsidRDefault="003A3F80" w:rsidP="00BD5F8E">
      <w:pPr>
        <w:ind w:left="720"/>
        <w:jc w:val="both"/>
        <w:rPr>
          <w:rFonts w:cs="Arial"/>
          <w:bCs/>
          <w:sz w:val="18"/>
          <w:szCs w:val="18"/>
          <w:lang w:val="en-NZ"/>
        </w:rPr>
      </w:pPr>
    </w:p>
    <w:p w14:paraId="62A00A32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 xml:space="preserve">What is your motivation for involvement in the league / sponsorship? </w:t>
      </w:r>
    </w:p>
    <w:p w14:paraId="35412931" w14:textId="77777777" w:rsidR="003A3F80" w:rsidRPr="00BD5F8E" w:rsidRDefault="003A3F80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111D261D" w14:textId="4FFF167E" w:rsidR="003A3F80" w:rsidRPr="00BD5F8E" w:rsidRDefault="00444DD4" w:rsidP="003A3F80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BD5F8E">
        <w:rPr>
          <w:rFonts w:cs="Arial"/>
          <w:bCs/>
          <w:sz w:val="18"/>
          <w:szCs w:val="18"/>
          <w:lang w:val="en-NZ"/>
        </w:rPr>
        <w:t>What is your prior experience in cricket/sports events?</w:t>
      </w:r>
    </w:p>
    <w:p w14:paraId="54B710B3" w14:textId="77777777" w:rsidR="003A3F80" w:rsidRPr="00BD5F8E" w:rsidRDefault="003A3F80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0802D691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i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Provide details on your ability to pay the required fees, including player payments, operational costs and any other payments related to the franchise.</w:t>
      </w:r>
    </w:p>
    <w:p w14:paraId="5C8FAB3C" w14:textId="77777777" w:rsidR="003A3F80" w:rsidRPr="00BD5F8E" w:rsidRDefault="003A3F80" w:rsidP="00BD5F8E">
      <w:pPr>
        <w:ind w:left="360"/>
        <w:rPr>
          <w:rFonts w:cs="Arial"/>
          <w:bCs/>
          <w:i/>
          <w:sz w:val="18"/>
          <w:szCs w:val="18"/>
          <w:lang w:val="en-NZ"/>
        </w:rPr>
      </w:pPr>
    </w:p>
    <w:p w14:paraId="6FEE3524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i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What is the source of your funds that will be utilised to finance the franchise license fee and operations?</w:t>
      </w:r>
    </w:p>
    <w:p w14:paraId="1DF945B5" w14:textId="77777777" w:rsidR="003A3F80" w:rsidRPr="00BD5F8E" w:rsidRDefault="003A3F80" w:rsidP="00BD5F8E">
      <w:pPr>
        <w:ind w:left="360"/>
        <w:rPr>
          <w:rFonts w:cs="Arial"/>
          <w:bCs/>
          <w:i/>
          <w:sz w:val="18"/>
          <w:szCs w:val="18"/>
          <w:lang w:val="en-NZ"/>
        </w:rPr>
      </w:pPr>
    </w:p>
    <w:p w14:paraId="20799653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i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 xml:space="preserve">Who else is involved, whether with a financial interest, or not? </w:t>
      </w:r>
    </w:p>
    <w:p w14:paraId="03471338" w14:textId="77777777" w:rsidR="00BD5F8E" w:rsidRPr="00BD5F8E" w:rsidRDefault="00BD5F8E" w:rsidP="00BD5F8E">
      <w:pPr>
        <w:ind w:left="360"/>
        <w:rPr>
          <w:rFonts w:cs="Arial"/>
          <w:bCs/>
          <w:i/>
          <w:sz w:val="18"/>
          <w:szCs w:val="18"/>
          <w:lang w:val="en-NZ"/>
        </w:rPr>
      </w:pPr>
    </w:p>
    <w:p w14:paraId="7388A586" w14:textId="77777777" w:rsidR="00444DD4" w:rsidRPr="00BD5F8E" w:rsidRDefault="00444DD4" w:rsidP="00444DD4">
      <w:pPr>
        <w:jc w:val="both"/>
        <w:rPr>
          <w:rFonts w:cs="Arial"/>
          <w:bCs/>
          <w:i/>
          <w:sz w:val="18"/>
          <w:szCs w:val="18"/>
          <w:lang w:val="en-NZ"/>
        </w:rPr>
      </w:pPr>
      <w:r w:rsidRPr="00444DD4">
        <w:rPr>
          <w:rFonts w:cs="Arial"/>
          <w:bCs/>
          <w:i/>
          <w:sz w:val="18"/>
          <w:szCs w:val="18"/>
          <w:lang w:val="en-NZ"/>
        </w:rPr>
        <w:t>Provide full details of all linked persons, companies, sponsors, shareholders, team owners/management etc. List of all subsidiaries and other entities (including partnerships) in which the Company has an equity interest; organizational chart showing ownership of such entities; and any agreements relating to the Company's interest in any such entity.</w:t>
      </w:r>
    </w:p>
    <w:p w14:paraId="0BBF466C" w14:textId="77777777" w:rsidR="00BD5F8E" w:rsidRPr="00444DD4" w:rsidRDefault="00BD5F8E" w:rsidP="00444DD4">
      <w:pPr>
        <w:jc w:val="both"/>
        <w:rPr>
          <w:rFonts w:cs="Arial"/>
          <w:bCs/>
          <w:i/>
          <w:sz w:val="18"/>
          <w:szCs w:val="18"/>
          <w:lang w:val="en-NZ"/>
        </w:rPr>
      </w:pPr>
    </w:p>
    <w:p w14:paraId="5C42E86F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Does any entity have betting links?</w:t>
      </w:r>
    </w:p>
    <w:p w14:paraId="1CAA6C3C" w14:textId="77777777" w:rsidR="00BD5F8E" w:rsidRPr="00444DD4" w:rsidRDefault="00BD5F8E" w:rsidP="00BD5F8E">
      <w:pPr>
        <w:ind w:left="720"/>
        <w:jc w:val="both"/>
        <w:rPr>
          <w:rFonts w:cs="Arial"/>
          <w:bCs/>
          <w:sz w:val="18"/>
          <w:szCs w:val="18"/>
          <w:lang w:val="en-NZ"/>
        </w:rPr>
      </w:pPr>
    </w:p>
    <w:p w14:paraId="0DDBD3C0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Do you or any of your immediate family member(s), or any other potential sponsor / entity / related party involved, bet on cricket?</w:t>
      </w:r>
    </w:p>
    <w:p w14:paraId="2E948573" w14:textId="77777777" w:rsidR="00BD5F8E" w:rsidRPr="00BD5F8E" w:rsidRDefault="00BD5F8E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45573608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Do you or any of your immediate family member(s) have any have any other cricket interests, financial or otherwise? – provide details</w:t>
      </w:r>
    </w:p>
    <w:p w14:paraId="5A31EDBD" w14:textId="77777777" w:rsidR="00BD5F8E" w:rsidRPr="00BD5F8E" w:rsidRDefault="00BD5F8E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3DC09D1C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 xml:space="preserve">Do you have any outstanding cricket financial commitments? – provide details </w:t>
      </w:r>
      <w:r w:rsidRPr="00444DD4">
        <w:rPr>
          <w:rFonts w:cs="Arial"/>
          <w:bCs/>
          <w:i/>
          <w:iCs/>
          <w:sz w:val="18"/>
          <w:szCs w:val="18"/>
          <w:lang w:val="en-NZ"/>
        </w:rPr>
        <w:t>(e.g., do you have any outstanding payments for cricket events?)</w:t>
      </w:r>
    </w:p>
    <w:p w14:paraId="7A22F73D" w14:textId="77777777" w:rsidR="00BD5F8E" w:rsidRPr="00BD5F8E" w:rsidRDefault="00BD5F8E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21580A99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Have you or any of your immediate family member(s) / support staff had any current or prior involvement in any anti-corruption unit investigation, anywhere?</w:t>
      </w:r>
    </w:p>
    <w:p w14:paraId="2A080682" w14:textId="77777777" w:rsidR="00BD5F8E" w:rsidRPr="00BD5F8E" w:rsidRDefault="00BD5F8E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499B57BD" w14:textId="77777777" w:rsidR="00444DD4" w:rsidRPr="00BD5F8E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Do you or any of your immediate family member(s) / support staff have any pending or threatened proceedings or investigations before any court or any regulatory authority?</w:t>
      </w:r>
    </w:p>
    <w:p w14:paraId="582AAB01" w14:textId="77777777" w:rsidR="00BD5F8E" w:rsidRPr="00BD5F8E" w:rsidRDefault="00BD5F8E" w:rsidP="00BD5F8E">
      <w:pPr>
        <w:ind w:left="360"/>
        <w:rPr>
          <w:rFonts w:cs="Arial"/>
          <w:bCs/>
          <w:sz w:val="18"/>
          <w:szCs w:val="18"/>
          <w:lang w:val="en-NZ"/>
        </w:rPr>
      </w:pPr>
    </w:p>
    <w:p w14:paraId="6781C46D" w14:textId="77777777" w:rsidR="00444DD4" w:rsidRPr="00444DD4" w:rsidRDefault="00444DD4" w:rsidP="00444DD4">
      <w:pPr>
        <w:numPr>
          <w:ilvl w:val="0"/>
          <w:numId w:val="8"/>
        </w:numPr>
        <w:jc w:val="both"/>
        <w:rPr>
          <w:rFonts w:cs="Arial"/>
          <w:bCs/>
          <w:sz w:val="18"/>
          <w:szCs w:val="18"/>
          <w:lang w:val="en-NZ"/>
        </w:rPr>
      </w:pPr>
      <w:r w:rsidRPr="00444DD4">
        <w:rPr>
          <w:rFonts w:cs="Arial"/>
          <w:bCs/>
          <w:sz w:val="18"/>
          <w:szCs w:val="18"/>
          <w:lang w:val="en-NZ"/>
        </w:rPr>
        <w:t>Have you / support staff or anyone else directly involved with the franchise ever been convicted of any criminal offence by any court?</w:t>
      </w:r>
    </w:p>
    <w:p w14:paraId="78597079" w14:textId="77777777" w:rsidR="00444DD4" w:rsidRPr="00444DD4" w:rsidRDefault="00444DD4" w:rsidP="00444DD4">
      <w:pPr>
        <w:jc w:val="both"/>
        <w:rPr>
          <w:rFonts w:cs="Arial"/>
          <w:sz w:val="18"/>
          <w:szCs w:val="18"/>
        </w:rPr>
      </w:pPr>
    </w:p>
    <w:p w14:paraId="1A3CBADC" w14:textId="77777777" w:rsidR="00444DD4" w:rsidRDefault="00444DD4" w:rsidP="00444DD4">
      <w:pPr>
        <w:jc w:val="both"/>
        <w:rPr>
          <w:rFonts w:cs="Arial"/>
          <w:sz w:val="18"/>
          <w:szCs w:val="18"/>
        </w:rPr>
      </w:pPr>
    </w:p>
    <w:p w14:paraId="358C98FE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5740F69F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6D0B74A2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1C058998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1E610BD8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7810DD31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64648FAB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4BD61979" w14:textId="77777777" w:rsidR="00176E30" w:rsidRDefault="00176E30" w:rsidP="00444DD4">
      <w:pPr>
        <w:jc w:val="both"/>
        <w:rPr>
          <w:rFonts w:cs="Arial"/>
          <w:sz w:val="18"/>
          <w:szCs w:val="18"/>
        </w:rPr>
      </w:pPr>
    </w:p>
    <w:p w14:paraId="736527B5" w14:textId="233717EF" w:rsidR="007D4FE5" w:rsidRDefault="00176E30" w:rsidP="00FC0B43">
      <w:pPr>
        <w:jc w:val="center"/>
        <w:rPr>
          <w:rFonts w:cs="Arial"/>
          <w:b/>
          <w:bCs/>
          <w:sz w:val="18"/>
          <w:szCs w:val="18"/>
        </w:rPr>
      </w:pPr>
      <w:r w:rsidRPr="00176E30">
        <w:rPr>
          <w:rFonts w:cs="Arial"/>
          <w:b/>
          <w:bCs/>
          <w:sz w:val="18"/>
          <w:szCs w:val="18"/>
        </w:rPr>
        <w:lastRenderedPageBreak/>
        <w:t xml:space="preserve">APPENDIX </w:t>
      </w:r>
      <w:r>
        <w:rPr>
          <w:rFonts w:cs="Arial"/>
          <w:b/>
          <w:bCs/>
          <w:sz w:val="18"/>
          <w:szCs w:val="18"/>
        </w:rPr>
        <w:t>2</w:t>
      </w:r>
    </w:p>
    <w:p w14:paraId="6463915C" w14:textId="77777777" w:rsidR="00FC0B43" w:rsidRDefault="00FC0B43" w:rsidP="00FC0B43">
      <w:pPr>
        <w:jc w:val="center"/>
        <w:rPr>
          <w:rFonts w:cs="Arial"/>
          <w:sz w:val="18"/>
          <w:szCs w:val="18"/>
        </w:rPr>
      </w:pPr>
    </w:p>
    <w:p w14:paraId="7AEC280B" w14:textId="1C0A932F" w:rsidR="00176E30" w:rsidRPr="00176E30" w:rsidRDefault="00176E30" w:rsidP="00176E30">
      <w:pPr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Venues</w:t>
      </w:r>
    </w:p>
    <w:p w14:paraId="3C7A9625" w14:textId="77777777" w:rsidR="00176E30" w:rsidRDefault="00176E30" w:rsidP="00176E30">
      <w:pPr>
        <w:jc w:val="both"/>
        <w:rPr>
          <w:rFonts w:cs="Arial"/>
          <w:sz w:val="18"/>
          <w:szCs w:val="18"/>
        </w:rPr>
      </w:pPr>
    </w:p>
    <w:p w14:paraId="1FE8821D" w14:textId="1055BFBF" w:rsidR="00176E30" w:rsidRDefault="00431691" w:rsidP="00176E3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Pr="00431691">
        <w:rPr>
          <w:rFonts w:cs="Arial"/>
          <w:sz w:val="18"/>
          <w:szCs w:val="18"/>
        </w:rPr>
        <w:t xml:space="preserve">he following information </w:t>
      </w:r>
      <w:r>
        <w:rPr>
          <w:rFonts w:cs="Arial"/>
          <w:sz w:val="18"/>
          <w:szCs w:val="18"/>
        </w:rPr>
        <w:t>on all the venues being used for the event is required:</w:t>
      </w:r>
    </w:p>
    <w:p w14:paraId="06F9B06E" w14:textId="77777777" w:rsidR="00431691" w:rsidRPr="00176E30" w:rsidRDefault="00431691" w:rsidP="00176E30">
      <w:pPr>
        <w:jc w:val="both"/>
        <w:rPr>
          <w:rFonts w:cs="Arial"/>
          <w:sz w:val="18"/>
          <w:szCs w:val="18"/>
        </w:rPr>
      </w:pPr>
    </w:p>
    <w:p w14:paraId="1F57200F" w14:textId="1FB39A76" w:rsidR="00431691" w:rsidRPr="00FC0B43" w:rsidRDefault="00431691" w:rsidP="004316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Name and Location of the Venues</w:t>
      </w:r>
    </w:p>
    <w:p w14:paraId="46FDA1EF" w14:textId="77777777" w:rsidR="00431691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Pitch</w:t>
      </w:r>
      <w:r w:rsidR="00431691" w:rsidRPr="00FC0B43">
        <w:rPr>
          <w:rFonts w:ascii="Arial" w:hAnsi="Arial" w:cs="Arial"/>
          <w:sz w:val="18"/>
          <w:szCs w:val="18"/>
        </w:rPr>
        <w:t>es and outfields – natural turf or artificial turf</w:t>
      </w:r>
    </w:p>
    <w:p w14:paraId="3DD36F14" w14:textId="57E1CEFD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Artificial Lighting</w:t>
      </w:r>
      <w:r w:rsidR="00431691" w:rsidRPr="00FC0B43">
        <w:rPr>
          <w:rFonts w:ascii="Arial" w:hAnsi="Arial" w:cs="Arial"/>
          <w:sz w:val="18"/>
          <w:szCs w:val="18"/>
        </w:rPr>
        <w:t xml:space="preserve"> – yes or no and will </w:t>
      </w:r>
      <w:r w:rsidR="00FC0B43" w:rsidRPr="00FC0B43">
        <w:rPr>
          <w:rFonts w:ascii="Arial" w:hAnsi="Arial" w:cs="Arial"/>
          <w:sz w:val="18"/>
          <w:szCs w:val="18"/>
        </w:rPr>
        <w:t>it</w:t>
      </w:r>
      <w:r w:rsidR="00431691" w:rsidRPr="00FC0B43">
        <w:rPr>
          <w:rFonts w:ascii="Arial" w:hAnsi="Arial" w:cs="Arial"/>
          <w:sz w:val="18"/>
          <w:szCs w:val="18"/>
        </w:rPr>
        <w:t xml:space="preserve"> be used?</w:t>
      </w:r>
    </w:p>
    <w:p w14:paraId="73592296" w14:textId="43BD8057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Sightscreens</w:t>
      </w:r>
      <w:r w:rsidR="00431691" w:rsidRPr="00FC0B43">
        <w:rPr>
          <w:rFonts w:ascii="Arial" w:hAnsi="Arial" w:cs="Arial"/>
          <w:sz w:val="18"/>
          <w:szCs w:val="18"/>
        </w:rPr>
        <w:t xml:space="preserve"> – both ends?</w:t>
      </w:r>
    </w:p>
    <w:p w14:paraId="3D90C9E8" w14:textId="6308389D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Scoreboards</w:t>
      </w:r>
      <w:r w:rsidR="00431691" w:rsidRPr="00FC0B43">
        <w:rPr>
          <w:rFonts w:ascii="Arial" w:hAnsi="Arial" w:cs="Arial"/>
          <w:sz w:val="18"/>
          <w:szCs w:val="18"/>
        </w:rPr>
        <w:t xml:space="preserve"> – electronic or manual?</w:t>
      </w:r>
    </w:p>
    <w:p w14:paraId="769E9508" w14:textId="0CCEA8F7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Practice Pitches</w:t>
      </w:r>
      <w:r w:rsidR="00431691" w:rsidRPr="00FC0B43">
        <w:rPr>
          <w:rFonts w:ascii="Arial" w:hAnsi="Arial" w:cs="Arial"/>
          <w:sz w:val="18"/>
          <w:szCs w:val="18"/>
        </w:rPr>
        <w:t xml:space="preserve"> – number and location</w:t>
      </w:r>
      <w:r w:rsidR="00FC0B43">
        <w:rPr>
          <w:rFonts w:ascii="Arial" w:hAnsi="Arial" w:cs="Arial"/>
          <w:sz w:val="18"/>
          <w:szCs w:val="18"/>
        </w:rPr>
        <w:t>.</w:t>
      </w:r>
    </w:p>
    <w:p w14:paraId="3CC8463F" w14:textId="6F34B22B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Ground Resources and Equipment</w:t>
      </w:r>
      <w:r w:rsidR="00431691" w:rsidRPr="00FC0B43">
        <w:rPr>
          <w:rFonts w:ascii="Arial" w:hAnsi="Arial" w:cs="Arial"/>
          <w:sz w:val="18"/>
          <w:szCs w:val="18"/>
        </w:rPr>
        <w:t xml:space="preserve"> – provide details</w:t>
      </w:r>
      <w:r w:rsidR="00FC0B43">
        <w:rPr>
          <w:rFonts w:ascii="Arial" w:hAnsi="Arial" w:cs="Arial"/>
          <w:sz w:val="18"/>
          <w:szCs w:val="18"/>
        </w:rPr>
        <w:t>.</w:t>
      </w:r>
    </w:p>
    <w:p w14:paraId="113E7CD4" w14:textId="53A3FC6D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Players and Match Officials’ Area</w:t>
      </w:r>
      <w:r w:rsidR="00431691" w:rsidRPr="00FC0B43">
        <w:rPr>
          <w:rFonts w:ascii="Arial" w:hAnsi="Arial" w:cs="Arial"/>
          <w:sz w:val="18"/>
          <w:szCs w:val="18"/>
        </w:rPr>
        <w:t xml:space="preserve"> – provide full details and specifications</w:t>
      </w:r>
      <w:r w:rsidR="00FC0B43">
        <w:rPr>
          <w:rFonts w:ascii="Arial" w:hAnsi="Arial" w:cs="Arial"/>
          <w:sz w:val="18"/>
          <w:szCs w:val="18"/>
        </w:rPr>
        <w:t>.</w:t>
      </w:r>
    </w:p>
    <w:p w14:paraId="47953AB3" w14:textId="5517D583" w:rsidR="00176E30" w:rsidRPr="00FC0B43" w:rsidRDefault="00176E30" w:rsidP="00176E3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Media</w:t>
      </w:r>
      <w:r w:rsidR="00431691" w:rsidRPr="00FC0B43">
        <w:rPr>
          <w:rFonts w:ascii="Arial" w:hAnsi="Arial" w:cs="Arial"/>
          <w:sz w:val="18"/>
          <w:szCs w:val="18"/>
        </w:rPr>
        <w:t xml:space="preserve"> and </w:t>
      </w:r>
      <w:r w:rsidRPr="00FC0B43">
        <w:rPr>
          <w:rFonts w:ascii="Arial" w:hAnsi="Arial" w:cs="Arial"/>
          <w:sz w:val="18"/>
          <w:szCs w:val="18"/>
        </w:rPr>
        <w:t>Broadcast</w:t>
      </w:r>
      <w:r w:rsidR="00431691" w:rsidRPr="00FC0B43">
        <w:rPr>
          <w:rFonts w:ascii="Arial" w:hAnsi="Arial" w:cs="Arial"/>
          <w:sz w:val="18"/>
          <w:szCs w:val="18"/>
        </w:rPr>
        <w:t xml:space="preserve"> – provide details</w:t>
      </w:r>
      <w:r w:rsidR="00FC0B43">
        <w:rPr>
          <w:rFonts w:ascii="Arial" w:hAnsi="Arial" w:cs="Arial"/>
          <w:sz w:val="18"/>
          <w:szCs w:val="18"/>
        </w:rPr>
        <w:t>.</w:t>
      </w:r>
    </w:p>
    <w:p w14:paraId="3EA7E7EE" w14:textId="0E66DC5B" w:rsidR="00431691" w:rsidRPr="00FC0B43" w:rsidRDefault="00176E30" w:rsidP="004316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Spectator Facilities</w:t>
      </w:r>
      <w:r w:rsidR="00431691" w:rsidRPr="00FC0B43">
        <w:rPr>
          <w:rFonts w:ascii="Arial" w:hAnsi="Arial" w:cs="Arial"/>
          <w:sz w:val="18"/>
          <w:szCs w:val="18"/>
        </w:rPr>
        <w:t xml:space="preserve"> – provide details</w:t>
      </w:r>
      <w:r w:rsidR="00FC0B43">
        <w:rPr>
          <w:rFonts w:ascii="Arial" w:hAnsi="Arial" w:cs="Arial"/>
          <w:sz w:val="18"/>
          <w:szCs w:val="18"/>
        </w:rPr>
        <w:t>.</w:t>
      </w:r>
    </w:p>
    <w:p w14:paraId="4BB89348" w14:textId="1B2059C4" w:rsidR="00176E30" w:rsidRPr="00FC0B43" w:rsidRDefault="00176E30" w:rsidP="0043169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C0B43">
        <w:rPr>
          <w:rFonts w:ascii="Arial" w:hAnsi="Arial" w:cs="Arial"/>
          <w:sz w:val="18"/>
          <w:szCs w:val="18"/>
        </w:rPr>
        <w:t>Medical</w:t>
      </w:r>
      <w:r w:rsidR="00431691" w:rsidRPr="00FC0B43">
        <w:rPr>
          <w:rFonts w:ascii="Arial" w:hAnsi="Arial" w:cs="Arial"/>
          <w:sz w:val="18"/>
          <w:szCs w:val="18"/>
        </w:rPr>
        <w:t xml:space="preserve"> – provided details for players, match officials and spectators</w:t>
      </w:r>
      <w:r w:rsidR="00FC0B43">
        <w:rPr>
          <w:rFonts w:ascii="Arial" w:hAnsi="Arial" w:cs="Arial"/>
          <w:sz w:val="18"/>
          <w:szCs w:val="18"/>
        </w:rPr>
        <w:t>.</w:t>
      </w:r>
    </w:p>
    <w:p w14:paraId="4D8CF86C" w14:textId="3B204C8C" w:rsidR="00176E30" w:rsidRPr="0085295C" w:rsidRDefault="00176E30" w:rsidP="00176E30">
      <w:pPr>
        <w:jc w:val="both"/>
        <w:rPr>
          <w:rFonts w:cs="Arial"/>
          <w:sz w:val="18"/>
          <w:szCs w:val="18"/>
        </w:rPr>
      </w:pPr>
    </w:p>
    <w:sectPr w:rsidR="00176E30" w:rsidRPr="0085295C" w:rsidSect="00C0256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693" w:right="1418" w:bottom="1985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64FB" w14:textId="77777777" w:rsidR="00C0256F" w:rsidRDefault="00C0256F" w:rsidP="00A3746F">
      <w:r>
        <w:separator/>
      </w:r>
    </w:p>
  </w:endnote>
  <w:endnote w:type="continuationSeparator" w:id="0">
    <w:p w14:paraId="2478A146" w14:textId="77777777" w:rsidR="00C0256F" w:rsidRDefault="00C0256F" w:rsidP="00A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28AE" w14:textId="77777777" w:rsidR="00170B01" w:rsidRDefault="00170B01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B7D4113" wp14:editId="3F36658C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70800" cy="1144800"/>
          <wp:effectExtent l="0" t="0" r="0" b="0"/>
          <wp:wrapNone/>
          <wp:docPr id="5" name="Picture 5" descr="../../../../../ICC%20Brand%20Refresh%2001070/PROGRESS/Design%20Files/Stage%202%20Development/Templates/Letterhead/ICC%20Word%20Letterhead%20Templates/ICC_Digital_Letterhead/JPG%20Assets/ICC_Letter_Footer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ICC%20Brand%20Refresh%2001070/PROGRESS/Design%20Files/Stage%202%20Development/Templates/Letterhead/ICC%20Word%20Letterhead%20Templates/ICC_Digital_Letterhead/JPG%20Assets/ICC_Letter_Footer_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BDA0" w14:textId="77777777" w:rsidR="000F2A82" w:rsidRPr="00FF1F2B" w:rsidRDefault="00170B01" w:rsidP="00FF1F2B">
    <w:pPr>
      <w:pStyle w:val="Footer"/>
      <w:rPr>
        <w:szCs w:val="18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E6F3919" wp14:editId="4BEE4B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1134000"/>
          <wp:effectExtent l="0" t="0" r="0" b="9525"/>
          <wp:wrapNone/>
          <wp:docPr id="1" name="Picture 1" descr="../../../PROGRESS/Design%20Files/Stage%202%20Development/Templates/Letterhead/ICC%20Letterhead%20Template%20JPG%20Assets/ICC_Letter_Footer_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PROGRESS/Design%20Files/Stage%202%20Development/Templates/Letterhead/ICC%20Letterhead%20Template%20JPG%20Assets/ICC_Letter_Footer_P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9E9A" w14:textId="77777777" w:rsidR="00C0256F" w:rsidRDefault="00C0256F" w:rsidP="00A3746F">
      <w:r>
        <w:separator/>
      </w:r>
    </w:p>
  </w:footnote>
  <w:footnote w:type="continuationSeparator" w:id="0">
    <w:p w14:paraId="0CE16FDD" w14:textId="77777777" w:rsidR="00C0256F" w:rsidRDefault="00C0256F" w:rsidP="00A3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1F5A" w14:textId="77777777" w:rsidR="00170B01" w:rsidRDefault="00E876C1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6C26C23A" wp14:editId="25F60D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3600"/>
          <wp:effectExtent l="0" t="0" r="9525" b="8890"/>
          <wp:wrapNone/>
          <wp:docPr id="3" name="Picture 3" descr="JPG%20Assets/ICC_Letter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%20Assets/ICC_Letter_Logo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BA88" w14:textId="77777777" w:rsidR="000F2A82" w:rsidRPr="00170B01" w:rsidRDefault="00E876C1" w:rsidP="00170B01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4E27837" wp14:editId="1F2A8CF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3600"/>
          <wp:effectExtent l="0" t="0" r="9525" b="8890"/>
          <wp:wrapNone/>
          <wp:docPr id="2" name="Picture 2" descr="JPG%20Assets/ICC_Letter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%20Assets/ICC_Letter_Logo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D27"/>
    <w:multiLevelType w:val="hybridMultilevel"/>
    <w:tmpl w:val="F8EABA6C"/>
    <w:lvl w:ilvl="0" w:tplc="95E64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5989"/>
    <w:multiLevelType w:val="hybridMultilevel"/>
    <w:tmpl w:val="8FD20A1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1A0"/>
    <w:multiLevelType w:val="hybridMultilevel"/>
    <w:tmpl w:val="6EE6E0D6"/>
    <w:lvl w:ilvl="0" w:tplc="E624B96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13803"/>
    <w:multiLevelType w:val="hybridMultilevel"/>
    <w:tmpl w:val="8FD20A1A"/>
    <w:lvl w:ilvl="0" w:tplc="A4561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684A"/>
    <w:multiLevelType w:val="hybridMultilevel"/>
    <w:tmpl w:val="A6BE6EFE"/>
    <w:lvl w:ilvl="0" w:tplc="893A0C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5A0D"/>
    <w:multiLevelType w:val="multilevel"/>
    <w:tmpl w:val="2B98C30A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0E260C4"/>
    <w:multiLevelType w:val="hybridMultilevel"/>
    <w:tmpl w:val="B34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535F"/>
    <w:multiLevelType w:val="hybridMultilevel"/>
    <w:tmpl w:val="3B84B3E8"/>
    <w:lvl w:ilvl="0" w:tplc="4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A740A"/>
    <w:multiLevelType w:val="hybridMultilevel"/>
    <w:tmpl w:val="8FD20A1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632953">
    <w:abstractNumId w:val="5"/>
  </w:num>
  <w:num w:numId="2" w16cid:durableId="1707413437">
    <w:abstractNumId w:val="6"/>
  </w:num>
  <w:num w:numId="3" w16cid:durableId="1161314914">
    <w:abstractNumId w:val="2"/>
  </w:num>
  <w:num w:numId="4" w16cid:durableId="1892813492">
    <w:abstractNumId w:val="0"/>
  </w:num>
  <w:num w:numId="5" w16cid:durableId="2131314167">
    <w:abstractNumId w:val="3"/>
  </w:num>
  <w:num w:numId="6" w16cid:durableId="1841892126">
    <w:abstractNumId w:val="8"/>
  </w:num>
  <w:num w:numId="7" w16cid:durableId="450787287">
    <w:abstractNumId w:val="1"/>
  </w:num>
  <w:num w:numId="8" w16cid:durableId="79840804">
    <w:abstractNumId w:val="4"/>
  </w:num>
  <w:num w:numId="9" w16cid:durableId="2010675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10"/>
    <w:rsid w:val="00002819"/>
    <w:rsid w:val="00027EF1"/>
    <w:rsid w:val="00034F96"/>
    <w:rsid w:val="00083138"/>
    <w:rsid w:val="000879A5"/>
    <w:rsid w:val="00087DB9"/>
    <w:rsid w:val="000A0FC0"/>
    <w:rsid w:val="000B1203"/>
    <w:rsid w:val="000D0762"/>
    <w:rsid w:val="000F2A82"/>
    <w:rsid w:val="000F48E3"/>
    <w:rsid w:val="000F5887"/>
    <w:rsid w:val="001070EC"/>
    <w:rsid w:val="00110C6F"/>
    <w:rsid w:val="001253B9"/>
    <w:rsid w:val="00134ED9"/>
    <w:rsid w:val="00170B01"/>
    <w:rsid w:val="00176E30"/>
    <w:rsid w:val="001832E0"/>
    <w:rsid w:val="001A120E"/>
    <w:rsid w:val="001B0F3A"/>
    <w:rsid w:val="001C6275"/>
    <w:rsid w:val="001D63BD"/>
    <w:rsid w:val="002140AE"/>
    <w:rsid w:val="00234E86"/>
    <w:rsid w:val="002529E0"/>
    <w:rsid w:val="00263E3E"/>
    <w:rsid w:val="002A5740"/>
    <w:rsid w:val="002D16B1"/>
    <w:rsid w:val="002E5621"/>
    <w:rsid w:val="0033024F"/>
    <w:rsid w:val="00346DE3"/>
    <w:rsid w:val="00355687"/>
    <w:rsid w:val="00391454"/>
    <w:rsid w:val="003A3F80"/>
    <w:rsid w:val="003D3334"/>
    <w:rsid w:val="00406907"/>
    <w:rsid w:val="0041168D"/>
    <w:rsid w:val="004236B0"/>
    <w:rsid w:val="00431691"/>
    <w:rsid w:val="00433ED7"/>
    <w:rsid w:val="00444DD4"/>
    <w:rsid w:val="0045086A"/>
    <w:rsid w:val="00472691"/>
    <w:rsid w:val="004B49A6"/>
    <w:rsid w:val="004C6B53"/>
    <w:rsid w:val="00507EEC"/>
    <w:rsid w:val="00544C12"/>
    <w:rsid w:val="005525CD"/>
    <w:rsid w:val="005600A0"/>
    <w:rsid w:val="0056213D"/>
    <w:rsid w:val="00572123"/>
    <w:rsid w:val="005754B9"/>
    <w:rsid w:val="005817DC"/>
    <w:rsid w:val="00583923"/>
    <w:rsid w:val="005908C8"/>
    <w:rsid w:val="005A48E1"/>
    <w:rsid w:val="005C17FF"/>
    <w:rsid w:val="005D02C0"/>
    <w:rsid w:val="005D55E3"/>
    <w:rsid w:val="006102BD"/>
    <w:rsid w:val="006140FD"/>
    <w:rsid w:val="006156ED"/>
    <w:rsid w:val="006174E7"/>
    <w:rsid w:val="00645C58"/>
    <w:rsid w:val="006820D3"/>
    <w:rsid w:val="00695580"/>
    <w:rsid w:val="006D23E9"/>
    <w:rsid w:val="006D634F"/>
    <w:rsid w:val="007067CA"/>
    <w:rsid w:val="00761B18"/>
    <w:rsid w:val="007621D8"/>
    <w:rsid w:val="007C46B4"/>
    <w:rsid w:val="007D4FE5"/>
    <w:rsid w:val="007F48A1"/>
    <w:rsid w:val="00804441"/>
    <w:rsid w:val="008146E4"/>
    <w:rsid w:val="00823DB4"/>
    <w:rsid w:val="008304D5"/>
    <w:rsid w:val="008448DF"/>
    <w:rsid w:val="0085295C"/>
    <w:rsid w:val="008605A5"/>
    <w:rsid w:val="008A3444"/>
    <w:rsid w:val="008A4FC0"/>
    <w:rsid w:val="008E30CD"/>
    <w:rsid w:val="00904A8C"/>
    <w:rsid w:val="009241E5"/>
    <w:rsid w:val="00947766"/>
    <w:rsid w:val="00947E3F"/>
    <w:rsid w:val="009615E5"/>
    <w:rsid w:val="00973342"/>
    <w:rsid w:val="009844C7"/>
    <w:rsid w:val="009E54EF"/>
    <w:rsid w:val="009F5CC8"/>
    <w:rsid w:val="00A061CB"/>
    <w:rsid w:val="00A066E0"/>
    <w:rsid w:val="00A13772"/>
    <w:rsid w:val="00A24251"/>
    <w:rsid w:val="00A3746F"/>
    <w:rsid w:val="00A50E19"/>
    <w:rsid w:val="00A603D0"/>
    <w:rsid w:val="00A73231"/>
    <w:rsid w:val="00A90290"/>
    <w:rsid w:val="00AB4014"/>
    <w:rsid w:val="00B263B5"/>
    <w:rsid w:val="00B44466"/>
    <w:rsid w:val="00B50185"/>
    <w:rsid w:val="00B671FA"/>
    <w:rsid w:val="00B8615A"/>
    <w:rsid w:val="00B97636"/>
    <w:rsid w:val="00BA2BCA"/>
    <w:rsid w:val="00BA6E1D"/>
    <w:rsid w:val="00BD09AE"/>
    <w:rsid w:val="00BD5F8E"/>
    <w:rsid w:val="00BE1DD8"/>
    <w:rsid w:val="00BE4896"/>
    <w:rsid w:val="00C0256F"/>
    <w:rsid w:val="00C17A92"/>
    <w:rsid w:val="00C66E1D"/>
    <w:rsid w:val="00C67208"/>
    <w:rsid w:val="00C67CCC"/>
    <w:rsid w:val="00C97CBA"/>
    <w:rsid w:val="00CC4ABC"/>
    <w:rsid w:val="00CE6F82"/>
    <w:rsid w:val="00D0000D"/>
    <w:rsid w:val="00D159F5"/>
    <w:rsid w:val="00D247E9"/>
    <w:rsid w:val="00D36336"/>
    <w:rsid w:val="00D4086E"/>
    <w:rsid w:val="00DA0001"/>
    <w:rsid w:val="00DC202C"/>
    <w:rsid w:val="00DC2EF1"/>
    <w:rsid w:val="00E07466"/>
    <w:rsid w:val="00E634D4"/>
    <w:rsid w:val="00E6418E"/>
    <w:rsid w:val="00E756AE"/>
    <w:rsid w:val="00E876C1"/>
    <w:rsid w:val="00EA020D"/>
    <w:rsid w:val="00EB0DF7"/>
    <w:rsid w:val="00EB3917"/>
    <w:rsid w:val="00EB78B1"/>
    <w:rsid w:val="00EC1E13"/>
    <w:rsid w:val="00F10536"/>
    <w:rsid w:val="00F13F7D"/>
    <w:rsid w:val="00F235E2"/>
    <w:rsid w:val="00F26635"/>
    <w:rsid w:val="00F4362B"/>
    <w:rsid w:val="00F5416F"/>
    <w:rsid w:val="00F7548E"/>
    <w:rsid w:val="00F838C4"/>
    <w:rsid w:val="00F859BC"/>
    <w:rsid w:val="00FC068D"/>
    <w:rsid w:val="00FC0B43"/>
    <w:rsid w:val="00FC798D"/>
    <w:rsid w:val="00FD728C"/>
    <w:rsid w:val="00FE1A10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4248F"/>
  <w15:docId w15:val="{5C473A8B-2045-4B6D-B540-B589FC8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1"/>
    <w:rPr>
      <w:rFonts w:ascii="Arial" w:hAnsi="Arial"/>
      <w:color w:val="171717" w:themeColor="background2" w:themeShade="1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A10"/>
    <w:pPr>
      <w:keepNext/>
      <w:keepLines/>
      <w:outlineLvl w:val="0"/>
    </w:pPr>
    <w:rPr>
      <w:rFonts w:eastAsiaTheme="majorEastAsia" w:cstheme="majorBidi"/>
      <w:b/>
      <w:bCs/>
      <w:caps/>
      <w:color w:val="087AC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8C8"/>
    <w:pPr>
      <w:keepNext/>
      <w:keepLines/>
      <w:outlineLvl w:val="1"/>
    </w:pPr>
    <w:rPr>
      <w:rFonts w:eastAsiaTheme="majorEastAsia" w:cstheme="majorBidi"/>
      <w:b/>
      <w:bCs/>
      <w:caps/>
      <w:color w:val="00175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A10"/>
    <w:pPr>
      <w:keepNext/>
      <w:keepLines/>
      <w:spacing w:before="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A10"/>
    <w:pPr>
      <w:keepNext/>
      <w:keepLines/>
      <w:spacing w:before="40"/>
      <w:outlineLvl w:val="3"/>
    </w:pPr>
    <w:rPr>
      <w:rFonts w:eastAsiaTheme="majorEastAsia" w:cstheme="majorBidi"/>
      <w:iCs/>
      <w:color w:val="087AC0"/>
    </w:rPr>
  </w:style>
  <w:style w:type="paragraph" w:styleId="Heading5">
    <w:name w:val="heading 5"/>
    <w:aliases w:val="White"/>
    <w:basedOn w:val="Normal"/>
    <w:next w:val="Normal"/>
    <w:link w:val="Heading5Char"/>
    <w:uiPriority w:val="9"/>
    <w:unhideWhenUsed/>
    <w:qFormat/>
    <w:rsid w:val="0056213D"/>
    <w:pPr>
      <w:keepNext/>
      <w:keepLines/>
      <w:spacing w:before="40"/>
      <w:outlineLvl w:val="4"/>
    </w:pPr>
    <w:rPr>
      <w:rFonts w:eastAsiaTheme="majorEastAsia" w:cstheme="majorBidi"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13D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4B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E1A10"/>
    <w:rPr>
      <w:rFonts w:ascii="Arial" w:eastAsiaTheme="majorEastAsia" w:hAnsi="Arial" w:cstheme="majorBidi"/>
      <w:b/>
      <w:bCs/>
      <w:caps/>
      <w:color w:val="087AC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8C8"/>
    <w:rPr>
      <w:rFonts w:ascii="Arial" w:eastAsiaTheme="majorEastAsia" w:hAnsi="Arial" w:cstheme="majorBidi"/>
      <w:b/>
      <w:bCs/>
      <w:caps/>
      <w:color w:val="00175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A10"/>
    <w:rPr>
      <w:rFonts w:ascii="Arial" w:eastAsiaTheme="majorEastAsia" w:hAnsi="Arial" w:cstheme="majorBidi"/>
      <w:b/>
      <w:bCs/>
      <w:color w:val="171717" w:themeColor="background2" w:themeShade="1A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E1A10"/>
    <w:rPr>
      <w:rFonts w:ascii="Arial" w:eastAsiaTheme="majorEastAsia" w:hAnsi="Arial" w:cstheme="majorBidi"/>
      <w:iCs/>
      <w:color w:val="087AC0"/>
      <w:sz w:val="18"/>
    </w:rPr>
  </w:style>
  <w:style w:type="paragraph" w:styleId="Header">
    <w:name w:val="header"/>
    <w:basedOn w:val="Normal"/>
    <w:link w:val="HeaderChar"/>
    <w:uiPriority w:val="99"/>
    <w:unhideWhenUsed/>
    <w:rsid w:val="00FE1A10"/>
    <w:pPr>
      <w:tabs>
        <w:tab w:val="center" w:pos="4513"/>
        <w:tab w:val="right" w:pos="9026"/>
      </w:tabs>
    </w:pPr>
    <w:rPr>
      <w:color w:val="51626F"/>
    </w:rPr>
  </w:style>
  <w:style w:type="character" w:customStyle="1" w:styleId="HeaderChar">
    <w:name w:val="Header Char"/>
    <w:basedOn w:val="DefaultParagraphFont"/>
    <w:link w:val="Header"/>
    <w:uiPriority w:val="99"/>
    <w:rsid w:val="00FE1A10"/>
    <w:rPr>
      <w:rFonts w:ascii="Arial" w:hAnsi="Arial"/>
      <w:color w:val="51626F"/>
      <w:sz w:val="18"/>
    </w:rPr>
  </w:style>
  <w:style w:type="paragraph" w:styleId="Footer">
    <w:name w:val="footer"/>
    <w:basedOn w:val="Normal"/>
    <w:link w:val="FooterChar"/>
    <w:uiPriority w:val="99"/>
    <w:unhideWhenUsed/>
    <w:rsid w:val="00FE1A10"/>
    <w:pPr>
      <w:tabs>
        <w:tab w:val="center" w:pos="4513"/>
        <w:tab w:val="right" w:pos="9026"/>
      </w:tabs>
    </w:pPr>
    <w:rPr>
      <w:color w:val="51626F"/>
    </w:rPr>
  </w:style>
  <w:style w:type="character" w:customStyle="1" w:styleId="FooterChar">
    <w:name w:val="Footer Char"/>
    <w:basedOn w:val="DefaultParagraphFont"/>
    <w:link w:val="Footer"/>
    <w:uiPriority w:val="99"/>
    <w:rsid w:val="00FE1A10"/>
    <w:rPr>
      <w:rFonts w:ascii="Arial" w:hAnsi="Arial"/>
      <w:color w:val="51626F"/>
      <w:sz w:val="18"/>
    </w:rPr>
  </w:style>
  <w:style w:type="table" w:styleId="TableGrid">
    <w:name w:val="Table Grid"/>
    <w:basedOn w:val="TableNormal"/>
    <w:uiPriority w:val="59"/>
    <w:rsid w:val="00FE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E1A10"/>
  </w:style>
  <w:style w:type="character" w:styleId="Emphasis">
    <w:name w:val="Emphasis"/>
    <w:basedOn w:val="DefaultParagraphFont"/>
    <w:uiPriority w:val="20"/>
    <w:qFormat/>
    <w:rsid w:val="00FE1A10"/>
    <w:rPr>
      <w:rFonts w:ascii="Arial" w:hAnsi="Arial"/>
      <w:b w:val="0"/>
      <w:i w:val="0"/>
      <w:iCs/>
      <w:color w:val="087AC0"/>
      <w:u w:val="single"/>
    </w:rPr>
  </w:style>
  <w:style w:type="character" w:styleId="IntenseEmphasis">
    <w:name w:val="Intense Emphasis"/>
    <w:basedOn w:val="DefaultParagraphFont"/>
    <w:uiPriority w:val="21"/>
    <w:qFormat/>
    <w:rsid w:val="00FE1A10"/>
    <w:rPr>
      <w:rFonts w:ascii="Arial" w:hAnsi="Arial"/>
      <w:b/>
      <w:bCs/>
      <w:i w:val="0"/>
      <w:iCs w:val="0"/>
      <w:color w:val="FFFFFF" w:themeColor="background1"/>
      <w:bdr w:val="single" w:sz="24" w:space="0" w:color="087AC0"/>
      <w:shd w:val="clear" w:color="auto" w:fill="087AC0"/>
    </w:rPr>
  </w:style>
  <w:style w:type="character" w:customStyle="1" w:styleId="Heading5Char">
    <w:name w:val="Heading 5 Char"/>
    <w:aliases w:val="White Char"/>
    <w:basedOn w:val="DefaultParagraphFont"/>
    <w:link w:val="Heading5"/>
    <w:uiPriority w:val="9"/>
    <w:rsid w:val="0056213D"/>
    <w:rPr>
      <w:rFonts w:ascii="Arial" w:eastAsiaTheme="majorEastAsia" w:hAnsi="Arial" w:cstheme="majorBidi"/>
      <w:color w:val="FFFFFF" w:themeColor="background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13D"/>
    <w:rPr>
      <w:rFonts w:ascii="Arial" w:eastAsiaTheme="majorEastAsia" w:hAnsi="Arial" w:cstheme="majorBidi"/>
      <w:color w:val="000000" w:themeColor="text1"/>
      <w:sz w:val="18"/>
    </w:rPr>
  </w:style>
  <w:style w:type="paragraph" w:styleId="NormalWeb">
    <w:name w:val="Normal (Web)"/>
    <w:basedOn w:val="Normal"/>
    <w:uiPriority w:val="99"/>
    <w:unhideWhenUsed/>
    <w:rsid w:val="00170B01"/>
    <w:pPr>
      <w:spacing w:before="100" w:beforeAutospacing="1" w:after="100" w:afterAutospacing="1"/>
    </w:pPr>
    <w:rPr>
      <w:rFonts w:ascii="Times New Roman" w:hAnsi="Times New Roman" w:cs="Times New Roman"/>
      <w:color w:val="000000" w:themeColor="text1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5621"/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5621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gmailmsg1">
    <w:name w:val="gmail_msg1"/>
    <w:basedOn w:val="Normal"/>
    <w:rsid w:val="002E562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val="en-US"/>
    </w:rPr>
  </w:style>
  <w:style w:type="character" w:customStyle="1" w:styleId="gmailmsg">
    <w:name w:val="gmail_msg"/>
    <w:basedOn w:val="DefaultParagraphFont"/>
    <w:rsid w:val="002E5621"/>
  </w:style>
  <w:style w:type="character" w:styleId="Hyperlink">
    <w:name w:val="Hyperlink"/>
    <w:basedOn w:val="DefaultParagraphFont"/>
    <w:uiPriority w:val="99"/>
    <w:unhideWhenUsed/>
    <w:rsid w:val="002E56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3B9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44"/>
    <w:rPr>
      <w:rFonts w:ascii="Segoe UI" w:hAnsi="Segoe UI" w:cs="Segoe UI"/>
      <w:color w:val="171717" w:themeColor="background2" w:themeShade="1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2EF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EF1"/>
    <w:rPr>
      <w:rFonts w:ascii="Arial" w:hAnsi="Arial"/>
      <w:color w:val="171717" w:themeColor="background2" w:themeShade="1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F1"/>
    <w:rPr>
      <w:rFonts w:ascii="Arial" w:hAnsi="Arial"/>
      <w:b/>
      <w:bCs/>
      <w:color w:val="171717" w:themeColor="background2" w:themeShade="1A"/>
      <w:sz w:val="20"/>
      <w:szCs w:val="20"/>
    </w:rPr>
  </w:style>
  <w:style w:type="paragraph" w:styleId="Revision">
    <w:name w:val="Revision"/>
    <w:hidden/>
    <w:uiPriority w:val="99"/>
    <w:semiHidden/>
    <w:rsid w:val="00DC2EF1"/>
    <w:rPr>
      <w:rFonts w:ascii="Arial" w:hAnsi="Arial"/>
      <w:color w:val="171717" w:themeColor="background2" w:themeShade="1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8E448E6449F40BD6863A3E196EFD9" ma:contentTypeVersion="14" ma:contentTypeDescription="Create a new document." ma:contentTypeScope="" ma:versionID="4fd9db15041007b5b7143f1d993b5f8e">
  <xsd:schema xmlns:xsd="http://www.w3.org/2001/XMLSchema" xmlns:xs="http://www.w3.org/2001/XMLSchema" xmlns:p="http://schemas.microsoft.com/office/2006/metadata/properties" xmlns:ns2="bdbe2395-ff26-4907-bf23-b9e8fe75a833" xmlns:ns3="b7c22db2-f013-4ec3-b669-202289bd25ed" targetNamespace="http://schemas.microsoft.com/office/2006/metadata/properties" ma:root="true" ma:fieldsID="57d1281f2b2f504b55c487e8320228f4" ns2:_="" ns3:_="">
    <xsd:import namespace="bdbe2395-ff26-4907-bf23-b9e8fe75a833"/>
    <xsd:import namespace="b7c22db2-f013-4ec3-b669-202289bd2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2395-ff26-4907-bf23-b9e8fe75a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db2-f013-4ec3-b669-202289bd2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dbe2395-ff26-4907-bf23-b9e8fe75a8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1A18-D981-4D54-B0BB-B86B0092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2395-ff26-4907-bf23-b9e8fe75a833"/>
    <ds:schemaRef ds:uri="b7c22db2-f013-4ec3-b669-202289bd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FBFE3-0A6A-4CAA-845C-9182736D2FA5}">
  <ds:schemaRefs>
    <ds:schemaRef ds:uri="http://schemas.microsoft.com/office/2006/metadata/properties"/>
    <ds:schemaRef ds:uri="http://schemas.microsoft.com/office/infopath/2007/PartnerControls"/>
    <ds:schemaRef ds:uri="bdbe2395-ff26-4907-bf23-b9e8fe75a833"/>
  </ds:schemaRefs>
</ds:datastoreItem>
</file>

<file path=customXml/itemProps3.xml><?xml version="1.0" encoding="utf-8"?>
<ds:datastoreItem xmlns:ds="http://schemas.openxmlformats.org/officeDocument/2006/customXml" ds:itemID="{9AB535AB-EB03-4FB0-9D1F-DB16CFF04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F179E-20C3-44D6-9C3B-B073195A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1663</Words>
  <Characters>8868</Characters>
  <Application>Microsoft Office Word</Application>
  <DocSecurity>0</DocSecurity>
  <Lines>466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Clive Hitchcock</cp:lastModifiedBy>
  <cp:revision>10</cp:revision>
  <cp:lastPrinted>2024-01-18T04:46:00Z</cp:lastPrinted>
  <dcterms:created xsi:type="dcterms:W3CDTF">2024-01-11T11:55:00Z</dcterms:created>
  <dcterms:modified xsi:type="dcterms:W3CDTF">2024-01-18T04:57:00Z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0x010100E658E448E6449F40BD6863A3E196EFD9</vt:lpwstr>
  </property>
  <property fmtid="{D5CDD505-2E9C-101B-9397-08002B2CF9AE}" pid="3" name="Order">
    <vt:r8>76600</vt:r8>
  </property>
  <property fmtid="{D5CDD505-2E9C-101B-9397-08002B2CF9AE}" pid="4" name="GrammarlyDocumentId">
    <vt:lpwstr>f6586c887bbbcb033d398d69e10d605ba2b2669b99cd1d29a5715fa96873344e</vt:lpwstr>
  </property>
</Properties>
</file>