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C627" w14:textId="4DABE81B" w:rsidR="00FE1A10" w:rsidRPr="00075722" w:rsidRDefault="005C17FF" w:rsidP="001B1623">
      <w:pPr>
        <w:pStyle w:val="Heading1"/>
      </w:pPr>
      <w:r>
        <w:rPr>
          <w:noProof/>
          <w:lang w:val="en-US"/>
        </w:rPr>
        <w:drawing>
          <wp:anchor distT="0" distB="0" distL="114300" distR="114300" simplePos="0" relativeHeight="251658240" behindDoc="1" locked="0" layoutInCell="1" allowOverlap="1" wp14:anchorId="35746319" wp14:editId="4D0A8A73">
            <wp:simplePos x="0" y="0"/>
            <wp:positionH relativeFrom="page">
              <wp:align>center</wp:align>
            </wp:positionH>
            <wp:positionV relativeFrom="page">
              <wp:align>top</wp:align>
            </wp:positionV>
            <wp:extent cx="7556400" cy="2750400"/>
            <wp:effectExtent l="0" t="0" r="0" b="0"/>
            <wp:wrapNone/>
            <wp:docPr id="4" name="Picture 4" descr="../Assets/Assets%20to%20Supply%20to%20ICC/ICC_Word_Div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Assets%20to%20Supply%20to%20ICC/ICC_Word_Divi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400" cy="27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23">
        <w:rPr>
          <w:noProof/>
          <w:lang w:val="en-US"/>
        </w:rPr>
        <w:t>ICC ASSOCIATE MEMBERS’ MEETING</w:t>
      </w:r>
    </w:p>
    <w:p w14:paraId="1274C8C5" w14:textId="77777777" w:rsidR="00FE1A10" w:rsidRDefault="001B1623" w:rsidP="001B1623">
      <w:pPr>
        <w:pStyle w:val="Heading2"/>
      </w:pPr>
      <w:r>
        <w:t>TERMS OF REFERENCE</w:t>
      </w:r>
      <w:r w:rsidR="00FC798D">
        <w:t xml:space="preserve">  </w:t>
      </w:r>
      <w:r w:rsidR="00FE1A10">
        <w:t xml:space="preserve"> </w:t>
      </w:r>
      <w:r w:rsidR="00FE1A10">
        <w:br/>
      </w:r>
    </w:p>
    <w:p w14:paraId="2546F81F" w14:textId="77777777" w:rsidR="00FE1A10" w:rsidRPr="00075722" w:rsidRDefault="00FE1A10" w:rsidP="00FE1A10"/>
    <w:p w14:paraId="2EA98CD6" w14:textId="77777777" w:rsidR="005C17FF" w:rsidRDefault="005C17FF" w:rsidP="00FE1A10"/>
    <w:p w14:paraId="398CC3D6" w14:textId="77777777" w:rsidR="001B1623" w:rsidRDefault="001B1623" w:rsidP="00FE1A10"/>
    <w:p w14:paraId="6841B744" w14:textId="77777777" w:rsidR="001B1623" w:rsidRDefault="001B1623" w:rsidP="00FE1A10"/>
    <w:p w14:paraId="3C209354" w14:textId="77777777" w:rsidR="001B1623" w:rsidRPr="001B1623" w:rsidRDefault="001B1623" w:rsidP="001B1623">
      <w:pPr>
        <w:pStyle w:val="ListParagraph"/>
        <w:numPr>
          <w:ilvl w:val="0"/>
          <w:numId w:val="10"/>
        </w:numPr>
        <w:ind w:hanging="720"/>
        <w:rPr>
          <w:b/>
          <w:sz w:val="20"/>
        </w:rPr>
      </w:pPr>
      <w:r w:rsidRPr="001B1623">
        <w:rPr>
          <w:b/>
          <w:sz w:val="20"/>
        </w:rPr>
        <w:t>Status and Definition</w:t>
      </w:r>
    </w:p>
    <w:p w14:paraId="48C0DF5F" w14:textId="77777777" w:rsidR="001B1623" w:rsidRDefault="001B1623" w:rsidP="001B1623">
      <w:pPr>
        <w:rPr>
          <w:sz w:val="20"/>
        </w:rPr>
      </w:pPr>
    </w:p>
    <w:p w14:paraId="2A4621E5" w14:textId="562B06FB" w:rsidR="001B1623" w:rsidRDefault="001B1623" w:rsidP="001B1623">
      <w:pPr>
        <w:numPr>
          <w:ilvl w:val="1"/>
          <w:numId w:val="2"/>
        </w:numPr>
        <w:jc w:val="both"/>
        <w:rPr>
          <w:sz w:val="20"/>
        </w:rPr>
      </w:pPr>
      <w:r>
        <w:rPr>
          <w:sz w:val="20"/>
        </w:rPr>
        <w:t>An Associate Members' Meeting will be held annually. Where possible it will be held immediately prior to the ICC Annual General Meeting.</w:t>
      </w:r>
    </w:p>
    <w:p w14:paraId="5F8F149F" w14:textId="77777777" w:rsidR="001B1623" w:rsidRDefault="001B1623" w:rsidP="001B1623">
      <w:pPr>
        <w:jc w:val="both"/>
        <w:rPr>
          <w:sz w:val="20"/>
        </w:rPr>
      </w:pPr>
    </w:p>
    <w:p w14:paraId="0F170E14" w14:textId="77777777" w:rsidR="001B1623" w:rsidRDefault="001B1623" w:rsidP="001B1623">
      <w:pPr>
        <w:numPr>
          <w:ilvl w:val="1"/>
          <w:numId w:val="2"/>
        </w:numPr>
        <w:jc w:val="both"/>
        <w:rPr>
          <w:sz w:val="20"/>
        </w:rPr>
      </w:pPr>
      <w:r>
        <w:rPr>
          <w:sz w:val="20"/>
        </w:rPr>
        <w:t>The Associate Members’ Meeting will be convened by the Chief Executive who shall, not later than three months before the date of the ICC Annual General Meeting notify in writing all Associate Members of the date when such Associate Members’ Meeting will be held, and all Associate Members shall be entitled to attend.</w:t>
      </w:r>
    </w:p>
    <w:p w14:paraId="0283C17A" w14:textId="77777777" w:rsidR="001B1623" w:rsidRDefault="001B1623" w:rsidP="001B1623">
      <w:pPr>
        <w:pStyle w:val="ListParagraph"/>
        <w:rPr>
          <w:sz w:val="20"/>
        </w:rPr>
      </w:pPr>
    </w:p>
    <w:p w14:paraId="74444AA5" w14:textId="2C69ABD5" w:rsidR="001B1623" w:rsidRDefault="001B1623" w:rsidP="001B1623">
      <w:pPr>
        <w:numPr>
          <w:ilvl w:val="1"/>
          <w:numId w:val="2"/>
        </w:numPr>
        <w:jc w:val="both"/>
        <w:rPr>
          <w:sz w:val="20"/>
        </w:rPr>
      </w:pPr>
      <w:r>
        <w:rPr>
          <w:sz w:val="20"/>
        </w:rPr>
        <w:t xml:space="preserve">Other Associate Members' Meetings may be convened by the Chief Executive if requested to do so by the </w:t>
      </w:r>
      <w:r w:rsidR="00E75B49">
        <w:rPr>
          <w:sz w:val="20"/>
        </w:rPr>
        <w:t xml:space="preserve">Chairperson </w:t>
      </w:r>
      <w:r>
        <w:rPr>
          <w:sz w:val="20"/>
        </w:rPr>
        <w:t>or if he/she receives a written request to do so by no less than thirty percent (30%) (in aggregate) of those entitled to attend and vote at the Associate Members’ Meeting</w:t>
      </w:r>
      <w:r w:rsidR="0077086E">
        <w:rPr>
          <w:sz w:val="20"/>
        </w:rPr>
        <w:t xml:space="preserve">. </w:t>
      </w:r>
      <w:r>
        <w:rPr>
          <w:sz w:val="20"/>
        </w:rPr>
        <w:t>The Chief Executive shall convene such Associate Members' Meeting by providing three months' notice to each Associate Member, except when circumstances do not, in the opinion of the Chief Executive, permit such length of notice.</w:t>
      </w:r>
    </w:p>
    <w:p w14:paraId="7AF08151" w14:textId="77777777" w:rsidR="001B1623" w:rsidRDefault="001B1623" w:rsidP="001B1623">
      <w:pPr>
        <w:jc w:val="both"/>
        <w:rPr>
          <w:sz w:val="20"/>
        </w:rPr>
      </w:pPr>
    </w:p>
    <w:p w14:paraId="779DF77C" w14:textId="77777777" w:rsidR="001B1623" w:rsidRDefault="001B1623" w:rsidP="001B1623">
      <w:pPr>
        <w:numPr>
          <w:ilvl w:val="1"/>
          <w:numId w:val="2"/>
        </w:numPr>
        <w:jc w:val="both"/>
        <w:rPr>
          <w:sz w:val="20"/>
        </w:rPr>
      </w:pPr>
      <w:r>
        <w:rPr>
          <w:sz w:val="20"/>
        </w:rPr>
        <w:t>An Associate Members’ Meeting is defined as a meeting duly convened and held in accordance with these Terms of Reference and where the following persons shall be entitled to attend and vote:</w:t>
      </w:r>
    </w:p>
    <w:p w14:paraId="022C4204" w14:textId="77777777" w:rsidR="001B1623" w:rsidRDefault="001B1623" w:rsidP="001B1623">
      <w:pPr>
        <w:jc w:val="both"/>
        <w:rPr>
          <w:sz w:val="20"/>
        </w:rPr>
      </w:pPr>
    </w:p>
    <w:p w14:paraId="76ED5191" w14:textId="13F2EADE" w:rsidR="001B1623" w:rsidRDefault="001B1623" w:rsidP="001B1623">
      <w:pPr>
        <w:ind w:left="1440" w:hanging="720"/>
        <w:jc w:val="both"/>
        <w:rPr>
          <w:sz w:val="20"/>
        </w:rPr>
      </w:pPr>
      <w:r>
        <w:rPr>
          <w:sz w:val="20"/>
        </w:rPr>
        <w:t>(A)</w:t>
      </w:r>
      <w:r>
        <w:rPr>
          <w:sz w:val="20"/>
        </w:rPr>
        <w:tab/>
        <w:t xml:space="preserve">Each </w:t>
      </w:r>
      <w:r w:rsidR="00F40FBD">
        <w:rPr>
          <w:sz w:val="20"/>
        </w:rPr>
        <w:t xml:space="preserve">Voting </w:t>
      </w:r>
      <w:r>
        <w:rPr>
          <w:sz w:val="20"/>
        </w:rPr>
        <w:t>Associate Member shall have one vote. The</w:t>
      </w:r>
      <w:r w:rsidR="00F40FBD">
        <w:rPr>
          <w:sz w:val="20"/>
        </w:rPr>
        <w:t xml:space="preserve"> Voting</w:t>
      </w:r>
      <w:r>
        <w:rPr>
          <w:sz w:val="20"/>
        </w:rPr>
        <w:t xml:space="preserve"> Associate Members may appoint up to two persons to attend the Associate Members’ Meetings but for the avoidance of doubt shall only have one vote regardless of the number of representatives in attendance at the Associate Members’ </w:t>
      </w:r>
      <w:proofErr w:type="gramStart"/>
      <w:r>
        <w:rPr>
          <w:sz w:val="20"/>
        </w:rPr>
        <w:t>Meetings;</w:t>
      </w:r>
      <w:proofErr w:type="gramEnd"/>
      <w:r>
        <w:rPr>
          <w:sz w:val="20"/>
        </w:rPr>
        <w:t xml:space="preserve"> and</w:t>
      </w:r>
    </w:p>
    <w:p w14:paraId="095F17C6" w14:textId="77777777" w:rsidR="001B1623" w:rsidRDefault="001B1623" w:rsidP="001B1623">
      <w:pPr>
        <w:ind w:left="1440" w:hanging="720"/>
        <w:jc w:val="both"/>
        <w:rPr>
          <w:sz w:val="20"/>
        </w:rPr>
      </w:pPr>
    </w:p>
    <w:p w14:paraId="201FC74C" w14:textId="6B612A7B" w:rsidR="001B1623" w:rsidRDefault="001B1623" w:rsidP="001B1623">
      <w:pPr>
        <w:ind w:left="1440" w:hanging="720"/>
        <w:jc w:val="both"/>
        <w:rPr>
          <w:sz w:val="20"/>
        </w:rPr>
      </w:pPr>
      <w:r>
        <w:rPr>
          <w:sz w:val="20"/>
        </w:rPr>
        <w:t>(B)</w:t>
      </w:r>
      <w:r>
        <w:rPr>
          <w:sz w:val="20"/>
        </w:rPr>
        <w:tab/>
        <w:t xml:space="preserve">Each Regional Representative shall have one vote. The Non-Voting Associate Members </w:t>
      </w:r>
      <w:r w:rsidR="005A3FB1">
        <w:rPr>
          <w:sz w:val="20"/>
        </w:rPr>
        <w:t xml:space="preserve">in each Region (as such term is defined in Appendix </w:t>
      </w:r>
      <w:r w:rsidR="00B04CC6">
        <w:rPr>
          <w:sz w:val="20"/>
        </w:rPr>
        <w:t>A</w:t>
      </w:r>
      <w:r w:rsidR="005A3FB1">
        <w:rPr>
          <w:sz w:val="20"/>
        </w:rPr>
        <w:t xml:space="preserve">) </w:t>
      </w:r>
      <w:r>
        <w:rPr>
          <w:sz w:val="20"/>
        </w:rPr>
        <w:t>shall collectively be entitled to appoint one person per Region to act as their Regional Representative</w:t>
      </w:r>
      <w:r w:rsidR="005A3FB1">
        <w:rPr>
          <w:sz w:val="20"/>
        </w:rPr>
        <w:t xml:space="preserve"> in accordance with the process approved by the </w:t>
      </w:r>
      <w:r w:rsidR="00E75B49">
        <w:rPr>
          <w:sz w:val="20"/>
        </w:rPr>
        <w:t xml:space="preserve">Chairperson </w:t>
      </w:r>
      <w:r w:rsidR="005A3FB1">
        <w:rPr>
          <w:sz w:val="20"/>
        </w:rPr>
        <w:t>of the Associate Members, and administered by the ICC’s Development Department, from time to time</w:t>
      </w:r>
      <w:r>
        <w:rPr>
          <w:sz w:val="20"/>
        </w:rPr>
        <w:t>.</w:t>
      </w:r>
      <w:r w:rsidR="005A3FB1">
        <w:rPr>
          <w:sz w:val="20"/>
        </w:rPr>
        <w:t xml:space="preserve">  The five Regional Representatives shall, by majority vote, elect one of the Regional Representatives to be the Global Representative appointed to the ICC’s Development Committee in accordance with the process approved by the </w:t>
      </w:r>
      <w:r w:rsidR="00E75B49">
        <w:rPr>
          <w:sz w:val="20"/>
        </w:rPr>
        <w:t>Chairperson</w:t>
      </w:r>
      <w:r w:rsidR="005A3FB1">
        <w:rPr>
          <w:sz w:val="20"/>
        </w:rPr>
        <w:t xml:space="preserve"> of the Associate Members from time to time. </w:t>
      </w:r>
    </w:p>
    <w:p w14:paraId="7E2D6335" w14:textId="3D80FED0" w:rsidR="001B1623" w:rsidRDefault="001B1623" w:rsidP="001B1623">
      <w:pPr>
        <w:jc w:val="both"/>
        <w:rPr>
          <w:sz w:val="20"/>
        </w:rPr>
      </w:pPr>
    </w:p>
    <w:p w14:paraId="2E43D5BA" w14:textId="77777777" w:rsidR="001B1623" w:rsidRDefault="001B1623" w:rsidP="001B1623">
      <w:pPr>
        <w:jc w:val="both"/>
        <w:rPr>
          <w:b/>
          <w:sz w:val="20"/>
        </w:rPr>
      </w:pPr>
      <w:r>
        <w:rPr>
          <w:b/>
          <w:sz w:val="20"/>
        </w:rPr>
        <w:t>2.</w:t>
      </w:r>
      <w:r>
        <w:rPr>
          <w:b/>
          <w:sz w:val="20"/>
        </w:rPr>
        <w:tab/>
        <w:t>Venue</w:t>
      </w:r>
    </w:p>
    <w:p w14:paraId="7B6B0294" w14:textId="77777777" w:rsidR="001B1623" w:rsidRDefault="001B1623" w:rsidP="001B1623">
      <w:pPr>
        <w:jc w:val="both"/>
        <w:rPr>
          <w:sz w:val="20"/>
        </w:rPr>
      </w:pPr>
    </w:p>
    <w:p w14:paraId="534EE8F1" w14:textId="3825F8B0" w:rsidR="001B1623" w:rsidRDefault="001B1623" w:rsidP="001B1623">
      <w:pPr>
        <w:ind w:left="720"/>
        <w:jc w:val="both"/>
        <w:rPr>
          <w:sz w:val="20"/>
        </w:rPr>
      </w:pPr>
      <w:r>
        <w:rPr>
          <w:sz w:val="20"/>
        </w:rPr>
        <w:t>Meetings shall take place at such venue as shall be designated by the Chair</w:t>
      </w:r>
      <w:r w:rsidR="00E75B49">
        <w:rPr>
          <w:sz w:val="20"/>
        </w:rPr>
        <w:t>person</w:t>
      </w:r>
      <w:r>
        <w:rPr>
          <w:sz w:val="20"/>
        </w:rPr>
        <w:t>.</w:t>
      </w:r>
    </w:p>
    <w:p w14:paraId="154B4516" w14:textId="77777777" w:rsidR="001B1623" w:rsidRDefault="001B1623" w:rsidP="001B1623">
      <w:pPr>
        <w:jc w:val="both"/>
        <w:rPr>
          <w:sz w:val="20"/>
        </w:rPr>
      </w:pPr>
    </w:p>
    <w:p w14:paraId="03A6272D" w14:textId="77777777" w:rsidR="001B1623" w:rsidRDefault="001B1623" w:rsidP="001B1623">
      <w:pPr>
        <w:jc w:val="both"/>
        <w:rPr>
          <w:b/>
          <w:sz w:val="20"/>
        </w:rPr>
      </w:pPr>
      <w:r>
        <w:rPr>
          <w:b/>
          <w:sz w:val="20"/>
        </w:rPr>
        <w:t>3.</w:t>
      </w:r>
      <w:r>
        <w:rPr>
          <w:b/>
          <w:sz w:val="20"/>
        </w:rPr>
        <w:tab/>
        <w:t>Attendees</w:t>
      </w:r>
    </w:p>
    <w:p w14:paraId="18399615" w14:textId="77777777" w:rsidR="001B1623" w:rsidRDefault="001B1623" w:rsidP="001B1623">
      <w:pPr>
        <w:jc w:val="both"/>
        <w:rPr>
          <w:b/>
          <w:sz w:val="20"/>
        </w:rPr>
      </w:pPr>
    </w:p>
    <w:p w14:paraId="743F67F6" w14:textId="23C248DD" w:rsidR="001B1623" w:rsidRDefault="001B1623" w:rsidP="001B1623">
      <w:pPr>
        <w:ind w:left="720"/>
        <w:jc w:val="both"/>
        <w:rPr>
          <w:sz w:val="20"/>
        </w:rPr>
      </w:pPr>
      <w:r>
        <w:rPr>
          <w:sz w:val="20"/>
        </w:rPr>
        <w:t>In addition to those persons entitled to attend in accordance with Clause 1.</w:t>
      </w:r>
      <w:r w:rsidR="00401636">
        <w:rPr>
          <w:sz w:val="20"/>
        </w:rPr>
        <w:t xml:space="preserve">2 </w:t>
      </w:r>
      <w:r>
        <w:rPr>
          <w:sz w:val="20"/>
        </w:rPr>
        <w:t xml:space="preserve">of these Terms of Reference, the </w:t>
      </w:r>
      <w:r w:rsidR="00E75B49">
        <w:rPr>
          <w:sz w:val="20"/>
        </w:rPr>
        <w:t>Chairperson</w:t>
      </w:r>
      <w:r>
        <w:rPr>
          <w:sz w:val="20"/>
        </w:rPr>
        <w:t xml:space="preserve"> and the Chief Executive shall be entitled to attend and speak at all Associate Members' Meetings but shall have no right to vote.</w:t>
      </w:r>
    </w:p>
    <w:p w14:paraId="3F843B62" w14:textId="77777777" w:rsidR="001B1623" w:rsidRDefault="001B1623" w:rsidP="001B1623">
      <w:pPr>
        <w:jc w:val="both"/>
        <w:rPr>
          <w:sz w:val="20"/>
        </w:rPr>
      </w:pPr>
    </w:p>
    <w:p w14:paraId="4EE6F18C" w14:textId="77777777" w:rsidR="001B1623" w:rsidRDefault="001B1623" w:rsidP="001B1623">
      <w:pPr>
        <w:jc w:val="both"/>
        <w:rPr>
          <w:b/>
          <w:sz w:val="20"/>
        </w:rPr>
      </w:pPr>
      <w:r>
        <w:rPr>
          <w:b/>
          <w:sz w:val="20"/>
        </w:rPr>
        <w:lastRenderedPageBreak/>
        <w:t>4.</w:t>
      </w:r>
      <w:r>
        <w:rPr>
          <w:b/>
          <w:sz w:val="20"/>
        </w:rPr>
        <w:tab/>
        <w:t>Business</w:t>
      </w:r>
    </w:p>
    <w:p w14:paraId="0CCD64A0" w14:textId="77777777" w:rsidR="001B1623" w:rsidRDefault="001B1623" w:rsidP="001B1623">
      <w:pPr>
        <w:jc w:val="both"/>
        <w:rPr>
          <w:sz w:val="20"/>
        </w:rPr>
      </w:pPr>
    </w:p>
    <w:p w14:paraId="3E99FCA8" w14:textId="77777777" w:rsidR="001B1623" w:rsidRDefault="001B1623" w:rsidP="001B1623">
      <w:pPr>
        <w:ind w:left="720"/>
        <w:jc w:val="both"/>
        <w:rPr>
          <w:sz w:val="20"/>
        </w:rPr>
      </w:pPr>
      <w:r>
        <w:rPr>
          <w:sz w:val="20"/>
        </w:rPr>
        <w:t>Associate Members' Meetings will be competent:</w:t>
      </w:r>
    </w:p>
    <w:p w14:paraId="347E8B27" w14:textId="77777777" w:rsidR="001B1623" w:rsidRDefault="001B1623" w:rsidP="001B1623">
      <w:pPr>
        <w:jc w:val="both"/>
        <w:rPr>
          <w:sz w:val="20"/>
        </w:rPr>
      </w:pPr>
    </w:p>
    <w:p w14:paraId="75AD3400" w14:textId="2D286D15" w:rsidR="001B1623" w:rsidRDefault="001B1623" w:rsidP="001B1623">
      <w:pPr>
        <w:pStyle w:val="ListParagraph"/>
        <w:numPr>
          <w:ilvl w:val="0"/>
          <w:numId w:val="11"/>
        </w:numPr>
        <w:jc w:val="both"/>
        <w:rPr>
          <w:sz w:val="20"/>
        </w:rPr>
      </w:pPr>
      <w:r w:rsidRPr="001B1623">
        <w:rPr>
          <w:sz w:val="20"/>
        </w:rPr>
        <w:t xml:space="preserve">to discuss any matters which are of common interest to Associate </w:t>
      </w:r>
      <w:proofErr w:type="gramStart"/>
      <w:r w:rsidRPr="001B1623">
        <w:rPr>
          <w:sz w:val="20"/>
        </w:rPr>
        <w:t>Members;</w:t>
      </w:r>
      <w:proofErr w:type="gramEnd"/>
      <w:r w:rsidRPr="001B1623">
        <w:rPr>
          <w:sz w:val="20"/>
        </w:rPr>
        <w:t xml:space="preserve"> </w:t>
      </w:r>
    </w:p>
    <w:p w14:paraId="10B0E63B" w14:textId="77777777" w:rsidR="00777622" w:rsidRPr="001B1623" w:rsidRDefault="00777622" w:rsidP="00777622">
      <w:pPr>
        <w:pStyle w:val="ListParagraph"/>
        <w:ind w:left="1440"/>
        <w:jc w:val="both"/>
        <w:rPr>
          <w:sz w:val="20"/>
        </w:rPr>
      </w:pPr>
    </w:p>
    <w:p w14:paraId="6D7D0D38" w14:textId="02ED7960" w:rsidR="001B1623" w:rsidRDefault="00777622" w:rsidP="001B1623">
      <w:pPr>
        <w:pStyle w:val="ListParagraph"/>
        <w:numPr>
          <w:ilvl w:val="0"/>
          <w:numId w:val="11"/>
        </w:numPr>
        <w:jc w:val="both"/>
        <w:rPr>
          <w:sz w:val="20"/>
        </w:rPr>
      </w:pPr>
      <w:r>
        <w:rPr>
          <w:sz w:val="20"/>
        </w:rPr>
        <w:t xml:space="preserve"> to vote on any Associate Members’ </w:t>
      </w:r>
      <w:proofErr w:type="gramStart"/>
      <w:r>
        <w:rPr>
          <w:sz w:val="20"/>
        </w:rPr>
        <w:t>Resolutions;</w:t>
      </w:r>
      <w:proofErr w:type="gramEnd"/>
    </w:p>
    <w:p w14:paraId="7171087D" w14:textId="77777777" w:rsidR="00777622" w:rsidRPr="00777622" w:rsidRDefault="00777622" w:rsidP="00777622">
      <w:pPr>
        <w:pStyle w:val="ListParagraph"/>
        <w:rPr>
          <w:sz w:val="20"/>
        </w:rPr>
      </w:pPr>
    </w:p>
    <w:p w14:paraId="185F9A06" w14:textId="77777777" w:rsidR="00777622" w:rsidRDefault="00777622" w:rsidP="001B1623">
      <w:pPr>
        <w:pStyle w:val="ListParagraph"/>
        <w:numPr>
          <w:ilvl w:val="0"/>
          <w:numId w:val="11"/>
        </w:numPr>
        <w:jc w:val="both"/>
        <w:rPr>
          <w:sz w:val="20"/>
        </w:rPr>
      </w:pPr>
      <w:r>
        <w:rPr>
          <w:sz w:val="20"/>
        </w:rPr>
        <w:t>to elect Associate Member Directors in accordance with th</w:t>
      </w:r>
      <w:r w:rsidR="006A104B">
        <w:rPr>
          <w:sz w:val="20"/>
        </w:rPr>
        <w:t xml:space="preserve">e process set out in paragraph 8.5 </w:t>
      </w:r>
      <w:proofErr w:type="gramStart"/>
      <w:r>
        <w:rPr>
          <w:sz w:val="20"/>
        </w:rPr>
        <w:t>below;</w:t>
      </w:r>
      <w:proofErr w:type="gramEnd"/>
    </w:p>
    <w:p w14:paraId="26A4A056" w14:textId="77777777" w:rsidR="00777622" w:rsidRPr="00777622" w:rsidRDefault="00777622" w:rsidP="00777622">
      <w:pPr>
        <w:pStyle w:val="ListParagraph"/>
        <w:rPr>
          <w:sz w:val="20"/>
        </w:rPr>
      </w:pPr>
    </w:p>
    <w:p w14:paraId="14A7DA03" w14:textId="14FFCFE1" w:rsidR="00777622" w:rsidRDefault="00777622" w:rsidP="001B1623">
      <w:pPr>
        <w:pStyle w:val="ListParagraph"/>
        <w:numPr>
          <w:ilvl w:val="0"/>
          <w:numId w:val="11"/>
        </w:numPr>
        <w:jc w:val="both"/>
        <w:rPr>
          <w:sz w:val="20"/>
        </w:rPr>
      </w:pPr>
      <w:r>
        <w:rPr>
          <w:sz w:val="20"/>
        </w:rPr>
        <w:t xml:space="preserve">to elect representatives to be appointed to the ICC’s Chief Executives’ Committee in accordance with the process set out in paragraph </w:t>
      </w:r>
      <w:r w:rsidR="006A104B">
        <w:rPr>
          <w:sz w:val="20"/>
        </w:rPr>
        <w:t>8.5</w:t>
      </w:r>
      <w:r>
        <w:rPr>
          <w:sz w:val="20"/>
        </w:rPr>
        <w:t xml:space="preserve"> </w:t>
      </w:r>
      <w:proofErr w:type="gramStart"/>
      <w:r>
        <w:rPr>
          <w:sz w:val="20"/>
        </w:rPr>
        <w:t>below;</w:t>
      </w:r>
      <w:proofErr w:type="gramEnd"/>
      <w:r>
        <w:rPr>
          <w:sz w:val="20"/>
        </w:rPr>
        <w:t xml:space="preserve"> </w:t>
      </w:r>
    </w:p>
    <w:p w14:paraId="57BE95C2" w14:textId="77777777" w:rsidR="002E0FCC" w:rsidRPr="002E0FCC" w:rsidRDefault="002E0FCC" w:rsidP="002E0FCC">
      <w:pPr>
        <w:pStyle w:val="ListParagraph"/>
        <w:rPr>
          <w:sz w:val="20"/>
        </w:rPr>
      </w:pPr>
    </w:p>
    <w:p w14:paraId="78CFD22A" w14:textId="15DEA3A8" w:rsidR="002E0FCC" w:rsidRDefault="002E0FCC" w:rsidP="001B1623">
      <w:pPr>
        <w:pStyle w:val="ListParagraph"/>
        <w:numPr>
          <w:ilvl w:val="0"/>
          <w:numId w:val="11"/>
        </w:numPr>
        <w:jc w:val="both"/>
        <w:rPr>
          <w:sz w:val="20"/>
        </w:rPr>
      </w:pPr>
      <w:r>
        <w:rPr>
          <w:sz w:val="20"/>
        </w:rPr>
        <w:t>to approve the appointment of the alternate Directors appointed by the Associate Member Directors pursuant to paragraph 9 below; and</w:t>
      </w:r>
    </w:p>
    <w:p w14:paraId="0663659B" w14:textId="77777777" w:rsidR="00777622" w:rsidRPr="00777622" w:rsidRDefault="00777622" w:rsidP="00777622">
      <w:pPr>
        <w:pStyle w:val="ListParagraph"/>
        <w:rPr>
          <w:sz w:val="20"/>
        </w:rPr>
      </w:pPr>
    </w:p>
    <w:p w14:paraId="2E3DADD9" w14:textId="6F72005A" w:rsidR="00777622" w:rsidRPr="001B1623" w:rsidRDefault="00777622" w:rsidP="001B1623">
      <w:pPr>
        <w:pStyle w:val="ListParagraph"/>
        <w:numPr>
          <w:ilvl w:val="0"/>
          <w:numId w:val="11"/>
        </w:numPr>
        <w:jc w:val="both"/>
        <w:rPr>
          <w:sz w:val="20"/>
        </w:rPr>
      </w:pPr>
      <w:r>
        <w:rPr>
          <w:sz w:val="20"/>
        </w:rPr>
        <w:t>to</w:t>
      </w:r>
      <w:r w:rsidR="002E0FCC">
        <w:rPr>
          <w:sz w:val="20"/>
        </w:rPr>
        <w:t xml:space="preserve"> review and discuss any matter of which at least two (2) months’ notice has been given to the </w:t>
      </w:r>
      <w:r w:rsidR="00E75B49">
        <w:rPr>
          <w:sz w:val="20"/>
        </w:rPr>
        <w:t>Chairperson</w:t>
      </w:r>
      <w:r w:rsidR="002E0FCC">
        <w:rPr>
          <w:sz w:val="20"/>
        </w:rPr>
        <w:t xml:space="preserve"> of the Associate Members.</w:t>
      </w:r>
      <w:r>
        <w:rPr>
          <w:sz w:val="20"/>
        </w:rPr>
        <w:t xml:space="preserve"> </w:t>
      </w:r>
    </w:p>
    <w:p w14:paraId="0F431CB3" w14:textId="77777777" w:rsidR="001B1623" w:rsidRDefault="001B1623" w:rsidP="001B1623">
      <w:pPr>
        <w:ind w:left="1440" w:hanging="720"/>
        <w:jc w:val="both"/>
        <w:rPr>
          <w:sz w:val="20"/>
        </w:rPr>
      </w:pPr>
    </w:p>
    <w:p w14:paraId="44045648" w14:textId="77777777" w:rsidR="001B1623" w:rsidRDefault="001B1623" w:rsidP="001B1623">
      <w:pPr>
        <w:jc w:val="both"/>
        <w:rPr>
          <w:sz w:val="20"/>
        </w:rPr>
      </w:pPr>
    </w:p>
    <w:p w14:paraId="756EE8F6" w14:textId="03847423" w:rsidR="001B1623" w:rsidRDefault="001B1623" w:rsidP="001B1623">
      <w:pPr>
        <w:jc w:val="both"/>
        <w:rPr>
          <w:b/>
          <w:sz w:val="20"/>
        </w:rPr>
      </w:pPr>
      <w:r>
        <w:rPr>
          <w:b/>
          <w:sz w:val="20"/>
        </w:rPr>
        <w:t>5.</w:t>
      </w:r>
      <w:r>
        <w:rPr>
          <w:b/>
          <w:sz w:val="20"/>
        </w:rPr>
        <w:tab/>
      </w:r>
      <w:r w:rsidR="00E75B49">
        <w:rPr>
          <w:b/>
          <w:sz w:val="20"/>
        </w:rPr>
        <w:t>Chairperson</w:t>
      </w:r>
    </w:p>
    <w:p w14:paraId="3AEC1948" w14:textId="77777777" w:rsidR="001B1623" w:rsidRDefault="001B1623" w:rsidP="001B1623">
      <w:pPr>
        <w:jc w:val="both"/>
        <w:rPr>
          <w:sz w:val="20"/>
        </w:rPr>
      </w:pPr>
    </w:p>
    <w:p w14:paraId="0E92B900" w14:textId="775BBE72" w:rsidR="001B1623" w:rsidRDefault="001B1623" w:rsidP="001B1623">
      <w:pPr>
        <w:numPr>
          <w:ilvl w:val="1"/>
          <w:numId w:val="3"/>
        </w:numPr>
        <w:jc w:val="both"/>
        <w:rPr>
          <w:sz w:val="20"/>
        </w:rPr>
      </w:pPr>
      <w:r>
        <w:rPr>
          <w:sz w:val="20"/>
        </w:rPr>
        <w:t>The Associate Members’ Meeting shall</w:t>
      </w:r>
      <w:r w:rsidR="002F10B4">
        <w:rPr>
          <w:sz w:val="20"/>
        </w:rPr>
        <w:t xml:space="preserve"> choose</w:t>
      </w:r>
      <w:r>
        <w:rPr>
          <w:sz w:val="20"/>
        </w:rPr>
        <w:t xml:space="preserve"> one </w:t>
      </w:r>
      <w:r w:rsidR="00777622">
        <w:rPr>
          <w:sz w:val="20"/>
        </w:rPr>
        <w:t>of</w:t>
      </w:r>
      <w:r>
        <w:rPr>
          <w:sz w:val="20"/>
        </w:rPr>
        <w:t xml:space="preserve"> the Associate Member Directors to be the </w:t>
      </w:r>
      <w:r w:rsidR="00E75B49">
        <w:rPr>
          <w:sz w:val="20"/>
        </w:rPr>
        <w:t>Chairperson</w:t>
      </w:r>
      <w:r>
        <w:rPr>
          <w:sz w:val="20"/>
        </w:rPr>
        <w:t xml:space="preserve"> of </w:t>
      </w:r>
      <w:r w:rsidR="00DE36B6">
        <w:rPr>
          <w:sz w:val="20"/>
        </w:rPr>
        <w:t xml:space="preserve">the </w:t>
      </w:r>
      <w:r>
        <w:rPr>
          <w:sz w:val="20"/>
        </w:rPr>
        <w:t xml:space="preserve">Associate Members for the time being and such person shall act as </w:t>
      </w:r>
      <w:r w:rsidR="00E75B49">
        <w:rPr>
          <w:sz w:val="20"/>
        </w:rPr>
        <w:t>Chairperson</w:t>
      </w:r>
      <w:r>
        <w:rPr>
          <w:sz w:val="20"/>
        </w:rPr>
        <w:t xml:space="preserve"> of </w:t>
      </w:r>
      <w:r w:rsidR="00DE36B6">
        <w:rPr>
          <w:sz w:val="20"/>
        </w:rPr>
        <w:t xml:space="preserve">the </w:t>
      </w:r>
      <w:r>
        <w:rPr>
          <w:sz w:val="20"/>
        </w:rPr>
        <w:t xml:space="preserve">Associate Members until another person is chosen by the Associate Members’ Meeting to replace him.  </w:t>
      </w:r>
    </w:p>
    <w:p w14:paraId="2DCFE04F" w14:textId="77777777" w:rsidR="00DE36B6" w:rsidRDefault="00DE36B6" w:rsidP="000D2EE7">
      <w:pPr>
        <w:ind w:left="720"/>
        <w:jc w:val="both"/>
        <w:rPr>
          <w:sz w:val="20"/>
        </w:rPr>
      </w:pPr>
    </w:p>
    <w:p w14:paraId="15EBEFE2" w14:textId="15A61E77" w:rsidR="00DE36B6" w:rsidRPr="000D2EE7" w:rsidRDefault="00DE36B6" w:rsidP="000D2EE7">
      <w:pPr>
        <w:numPr>
          <w:ilvl w:val="1"/>
          <w:numId w:val="3"/>
        </w:numPr>
        <w:jc w:val="both"/>
        <w:rPr>
          <w:sz w:val="20"/>
          <w:szCs w:val="20"/>
        </w:rPr>
      </w:pPr>
      <w:r w:rsidRPr="000D2EE7">
        <w:rPr>
          <w:sz w:val="20"/>
          <w:szCs w:val="20"/>
        </w:rPr>
        <w:t xml:space="preserve">During his/her term of appointment, the </w:t>
      </w:r>
      <w:r w:rsidR="00E75B49">
        <w:rPr>
          <w:sz w:val="20"/>
          <w:szCs w:val="20"/>
        </w:rPr>
        <w:t>Chairperson</w:t>
      </w:r>
      <w:r w:rsidRPr="000D2EE7">
        <w:rPr>
          <w:sz w:val="20"/>
          <w:szCs w:val="20"/>
        </w:rPr>
        <w:t xml:space="preserve"> of the Associate Members shall not hold any office under, or perform any executive or operational duties for, any Member or any state, association or member (or similar) of any Member.</w:t>
      </w:r>
    </w:p>
    <w:p w14:paraId="175E7D15" w14:textId="77777777" w:rsidR="00DE36B6" w:rsidRDefault="00DE36B6" w:rsidP="000D2EE7">
      <w:pPr>
        <w:ind w:left="720"/>
        <w:jc w:val="both"/>
      </w:pPr>
    </w:p>
    <w:p w14:paraId="1EF14926" w14:textId="0E0CE374" w:rsidR="001B1623" w:rsidRPr="000D2EE7" w:rsidRDefault="00DE36B6" w:rsidP="000D2EE7">
      <w:pPr>
        <w:numPr>
          <w:ilvl w:val="1"/>
          <w:numId w:val="3"/>
        </w:numPr>
        <w:jc w:val="both"/>
        <w:rPr>
          <w:sz w:val="20"/>
        </w:rPr>
      </w:pPr>
      <w:r w:rsidRPr="000D2EE7">
        <w:rPr>
          <w:sz w:val="20"/>
        </w:rPr>
        <w:t xml:space="preserve">The </w:t>
      </w:r>
      <w:r w:rsidR="00E75B49">
        <w:rPr>
          <w:sz w:val="20"/>
        </w:rPr>
        <w:t>chairperson</w:t>
      </w:r>
      <w:r w:rsidRPr="000D2EE7">
        <w:rPr>
          <w:sz w:val="20"/>
        </w:rPr>
        <w:t xml:space="preserve"> of each Associate Members’ Meeting shall be the </w:t>
      </w:r>
      <w:r w:rsidR="00E75B49">
        <w:rPr>
          <w:sz w:val="20"/>
        </w:rPr>
        <w:t>Chairperson</w:t>
      </w:r>
      <w:r w:rsidRPr="000D2EE7">
        <w:rPr>
          <w:sz w:val="20"/>
        </w:rPr>
        <w:t xml:space="preserve"> of the Associate Members.  </w:t>
      </w:r>
      <w:r w:rsidR="001B1623" w:rsidRPr="000D2EE7">
        <w:rPr>
          <w:sz w:val="20"/>
        </w:rPr>
        <w:t xml:space="preserve">If the </w:t>
      </w:r>
      <w:r w:rsidR="00E75B49">
        <w:rPr>
          <w:sz w:val="20"/>
        </w:rPr>
        <w:t>Chairperson</w:t>
      </w:r>
      <w:r w:rsidR="001B1623" w:rsidRPr="000D2EE7">
        <w:rPr>
          <w:sz w:val="20"/>
        </w:rPr>
        <w:t xml:space="preserve"> </w:t>
      </w:r>
      <w:r>
        <w:rPr>
          <w:sz w:val="20"/>
        </w:rPr>
        <w:t>of the</w:t>
      </w:r>
      <w:r w:rsidR="001B1623" w:rsidRPr="000D2EE7">
        <w:rPr>
          <w:sz w:val="20"/>
        </w:rPr>
        <w:t xml:space="preserve"> Associate Members' is unable to attend an Associate Members' Meeting or shall decline to take the chair for all or part of such meeting the Associate Members’ Meeting shall choose one of the other two Associate Member Directors, if present, to take the chair, or failing that, shall choose one person from among </w:t>
      </w:r>
      <w:r w:rsidR="002F10B4">
        <w:rPr>
          <w:sz w:val="20"/>
        </w:rPr>
        <w:t xml:space="preserve">those Voting Associate Members and Regional Representatives present and entitled to vote at that particular Meeting </w:t>
      </w:r>
      <w:r w:rsidR="001B1623" w:rsidRPr="000D2EE7">
        <w:rPr>
          <w:sz w:val="20"/>
        </w:rPr>
        <w:t xml:space="preserve">to be </w:t>
      </w:r>
      <w:r w:rsidR="00E75B49">
        <w:rPr>
          <w:sz w:val="20"/>
        </w:rPr>
        <w:t>chairperson</w:t>
      </w:r>
      <w:r w:rsidRPr="000D2EE7">
        <w:rPr>
          <w:sz w:val="20"/>
        </w:rPr>
        <w:t xml:space="preserve"> </w:t>
      </w:r>
      <w:r w:rsidR="001B1623" w:rsidRPr="000D2EE7">
        <w:rPr>
          <w:sz w:val="20"/>
        </w:rPr>
        <w:t>of the meeting.</w:t>
      </w:r>
    </w:p>
    <w:p w14:paraId="29900B53" w14:textId="77777777" w:rsidR="001B1623" w:rsidRDefault="001B1623" w:rsidP="001B1623">
      <w:pPr>
        <w:jc w:val="both"/>
        <w:rPr>
          <w:sz w:val="20"/>
        </w:rPr>
      </w:pPr>
    </w:p>
    <w:p w14:paraId="160F44CC" w14:textId="37469B5A" w:rsidR="001B1623" w:rsidRDefault="001B1623" w:rsidP="001B1623">
      <w:pPr>
        <w:numPr>
          <w:ilvl w:val="1"/>
          <w:numId w:val="3"/>
        </w:numPr>
        <w:jc w:val="both"/>
        <w:rPr>
          <w:sz w:val="20"/>
        </w:rPr>
      </w:pPr>
      <w:r>
        <w:rPr>
          <w:sz w:val="20"/>
        </w:rPr>
        <w:t xml:space="preserve">If the </w:t>
      </w:r>
      <w:r w:rsidR="002F10B4">
        <w:rPr>
          <w:sz w:val="20"/>
        </w:rPr>
        <w:t xml:space="preserve">Voting </w:t>
      </w:r>
      <w:r>
        <w:rPr>
          <w:sz w:val="20"/>
        </w:rPr>
        <w:t>Associate Members</w:t>
      </w:r>
      <w:r w:rsidR="002F10B4">
        <w:rPr>
          <w:sz w:val="20"/>
        </w:rPr>
        <w:t xml:space="preserve"> and Regional Representatives present and entitled to vote at the</w:t>
      </w:r>
      <w:r>
        <w:rPr>
          <w:sz w:val="20"/>
        </w:rPr>
        <w:t xml:space="preserve"> Meeting shall fail to choose a </w:t>
      </w:r>
      <w:r w:rsidR="00E75B49">
        <w:rPr>
          <w:sz w:val="20"/>
        </w:rPr>
        <w:t xml:space="preserve">chairperson </w:t>
      </w:r>
      <w:r w:rsidR="00DE36B6">
        <w:rPr>
          <w:sz w:val="20"/>
        </w:rPr>
        <w:t>of the meeting</w:t>
      </w:r>
      <w:r>
        <w:rPr>
          <w:sz w:val="20"/>
        </w:rPr>
        <w:t xml:space="preserve">, or if the person chosen shall decline to take the chair, the </w:t>
      </w:r>
      <w:r w:rsidR="00DE36B6">
        <w:rPr>
          <w:sz w:val="20"/>
        </w:rPr>
        <w:t>chair</w:t>
      </w:r>
      <w:r w:rsidR="00E75B49">
        <w:rPr>
          <w:sz w:val="20"/>
        </w:rPr>
        <w:t>person</w:t>
      </w:r>
      <w:r w:rsidR="00DE36B6">
        <w:rPr>
          <w:sz w:val="20"/>
        </w:rPr>
        <w:t xml:space="preserve"> </w:t>
      </w:r>
      <w:r>
        <w:rPr>
          <w:sz w:val="20"/>
        </w:rPr>
        <w:t>of the meeting shall be nominated by the Chief Executive.</w:t>
      </w:r>
    </w:p>
    <w:p w14:paraId="62CF1130" w14:textId="77777777" w:rsidR="001B1623" w:rsidRDefault="001B1623" w:rsidP="001B1623">
      <w:pPr>
        <w:jc w:val="both"/>
        <w:rPr>
          <w:sz w:val="20"/>
        </w:rPr>
      </w:pPr>
    </w:p>
    <w:p w14:paraId="3CD3386D" w14:textId="77777777" w:rsidR="001B1623" w:rsidRDefault="001B1623" w:rsidP="001B1623">
      <w:pPr>
        <w:jc w:val="both"/>
        <w:rPr>
          <w:b/>
          <w:sz w:val="20"/>
        </w:rPr>
      </w:pPr>
      <w:r>
        <w:rPr>
          <w:b/>
          <w:sz w:val="20"/>
        </w:rPr>
        <w:t>6.</w:t>
      </w:r>
      <w:r>
        <w:rPr>
          <w:b/>
          <w:sz w:val="20"/>
        </w:rPr>
        <w:tab/>
        <w:t>Quorum</w:t>
      </w:r>
    </w:p>
    <w:p w14:paraId="0E288D36" w14:textId="77777777" w:rsidR="001B1623" w:rsidRDefault="001B1623" w:rsidP="001B1623">
      <w:pPr>
        <w:jc w:val="both"/>
        <w:rPr>
          <w:sz w:val="20"/>
        </w:rPr>
      </w:pPr>
    </w:p>
    <w:p w14:paraId="44BDFB67" w14:textId="62E62417" w:rsidR="001B1623" w:rsidRDefault="001B1623" w:rsidP="001B1623">
      <w:pPr>
        <w:numPr>
          <w:ilvl w:val="1"/>
          <w:numId w:val="4"/>
        </w:numPr>
        <w:jc w:val="both"/>
        <w:rPr>
          <w:sz w:val="20"/>
        </w:rPr>
      </w:pPr>
      <w:r>
        <w:rPr>
          <w:sz w:val="20"/>
        </w:rPr>
        <w:t xml:space="preserve">At the commencement of the Associate Members' Meetings the quorum shall be not less than one-half of those </w:t>
      </w:r>
      <w:r w:rsidR="00F40FBD">
        <w:rPr>
          <w:sz w:val="20"/>
        </w:rPr>
        <w:t xml:space="preserve">Voting </w:t>
      </w:r>
      <w:r>
        <w:rPr>
          <w:sz w:val="20"/>
        </w:rPr>
        <w:t xml:space="preserve">Associate Members and </w:t>
      </w:r>
      <w:r w:rsidR="00F40FBD">
        <w:rPr>
          <w:sz w:val="20"/>
        </w:rPr>
        <w:t>Regional</w:t>
      </w:r>
      <w:r>
        <w:rPr>
          <w:sz w:val="20"/>
        </w:rPr>
        <w:t xml:space="preserve"> Representatives entitled to attend and vote at that particular Meeting.  </w:t>
      </w:r>
    </w:p>
    <w:p w14:paraId="47626D64" w14:textId="77777777" w:rsidR="001B1623" w:rsidRDefault="001B1623" w:rsidP="001B1623">
      <w:pPr>
        <w:jc w:val="both"/>
        <w:rPr>
          <w:sz w:val="20"/>
        </w:rPr>
      </w:pPr>
    </w:p>
    <w:p w14:paraId="260B8067" w14:textId="683CCBB3" w:rsidR="001B1623" w:rsidRDefault="001B1623" w:rsidP="001B1623">
      <w:pPr>
        <w:numPr>
          <w:ilvl w:val="1"/>
          <w:numId w:val="4"/>
        </w:numPr>
        <w:jc w:val="both"/>
        <w:rPr>
          <w:sz w:val="20"/>
        </w:rPr>
      </w:pPr>
      <w:r>
        <w:rPr>
          <w:sz w:val="20"/>
        </w:rPr>
        <w:t xml:space="preserve">The quorum referred to above shall also be required at the time when Resolutions are voted upon and elections for </w:t>
      </w:r>
      <w:r w:rsidR="00F40FBD">
        <w:rPr>
          <w:sz w:val="20"/>
        </w:rPr>
        <w:t xml:space="preserve">representatives on the </w:t>
      </w:r>
      <w:r>
        <w:rPr>
          <w:sz w:val="20"/>
        </w:rPr>
        <w:t xml:space="preserve">Board </w:t>
      </w:r>
      <w:r w:rsidR="00F40FBD">
        <w:rPr>
          <w:sz w:val="20"/>
        </w:rPr>
        <w:t>of Directors</w:t>
      </w:r>
      <w:r w:rsidR="00401636">
        <w:rPr>
          <w:sz w:val="20"/>
        </w:rPr>
        <w:t xml:space="preserve"> and the ICC Chief Executives’ Committee</w:t>
      </w:r>
      <w:r w:rsidR="00F40FBD">
        <w:rPr>
          <w:sz w:val="20"/>
        </w:rPr>
        <w:t xml:space="preserve"> </w:t>
      </w:r>
      <w:r>
        <w:rPr>
          <w:sz w:val="20"/>
        </w:rPr>
        <w:t>and nominations</w:t>
      </w:r>
      <w:r w:rsidR="00DC4609">
        <w:rPr>
          <w:sz w:val="20"/>
        </w:rPr>
        <w:t xml:space="preserve"> </w:t>
      </w:r>
      <w:r>
        <w:rPr>
          <w:sz w:val="20"/>
        </w:rPr>
        <w:t>for</w:t>
      </w:r>
      <w:r w:rsidR="00F40FBD">
        <w:rPr>
          <w:sz w:val="20"/>
        </w:rPr>
        <w:t xml:space="preserve"> representatives on the</w:t>
      </w:r>
      <w:r>
        <w:rPr>
          <w:sz w:val="20"/>
        </w:rPr>
        <w:t xml:space="preserve"> </w:t>
      </w:r>
      <w:r w:rsidR="00401636">
        <w:rPr>
          <w:sz w:val="20"/>
        </w:rPr>
        <w:t xml:space="preserve">other </w:t>
      </w:r>
      <w:r>
        <w:rPr>
          <w:sz w:val="20"/>
        </w:rPr>
        <w:t xml:space="preserve">ICC Committees take place. </w:t>
      </w:r>
    </w:p>
    <w:p w14:paraId="2249B88D" w14:textId="77777777" w:rsidR="001B1623" w:rsidRDefault="001B1623" w:rsidP="001B1623">
      <w:pPr>
        <w:jc w:val="both"/>
        <w:rPr>
          <w:sz w:val="20"/>
        </w:rPr>
      </w:pPr>
    </w:p>
    <w:p w14:paraId="0139B77E" w14:textId="77777777" w:rsidR="001B1623" w:rsidRDefault="001B1623" w:rsidP="001B1623">
      <w:pPr>
        <w:jc w:val="both"/>
        <w:rPr>
          <w:b/>
          <w:sz w:val="20"/>
        </w:rPr>
      </w:pPr>
      <w:r>
        <w:rPr>
          <w:b/>
          <w:sz w:val="20"/>
        </w:rPr>
        <w:lastRenderedPageBreak/>
        <w:t>7.</w:t>
      </w:r>
      <w:r>
        <w:rPr>
          <w:b/>
          <w:sz w:val="20"/>
        </w:rPr>
        <w:tab/>
        <w:t>Voting</w:t>
      </w:r>
    </w:p>
    <w:p w14:paraId="1E410E14" w14:textId="77777777" w:rsidR="001B1623" w:rsidRDefault="001B1623" w:rsidP="001B1623">
      <w:pPr>
        <w:jc w:val="both"/>
        <w:rPr>
          <w:sz w:val="20"/>
        </w:rPr>
      </w:pPr>
    </w:p>
    <w:p w14:paraId="40C5DCAC" w14:textId="77777777" w:rsidR="001B1623" w:rsidRDefault="001B1623" w:rsidP="001B1623">
      <w:pPr>
        <w:numPr>
          <w:ilvl w:val="1"/>
          <w:numId w:val="9"/>
        </w:numPr>
        <w:jc w:val="both"/>
        <w:rPr>
          <w:sz w:val="20"/>
        </w:rPr>
      </w:pPr>
      <w:r>
        <w:rPr>
          <w:sz w:val="20"/>
        </w:rPr>
        <w:t>Each</w:t>
      </w:r>
      <w:r w:rsidR="00F40FBD">
        <w:rPr>
          <w:sz w:val="20"/>
        </w:rPr>
        <w:t xml:space="preserve"> Voting</w:t>
      </w:r>
      <w:r>
        <w:rPr>
          <w:sz w:val="20"/>
        </w:rPr>
        <w:t xml:space="preserve"> Associate Member shall be entitled to one vote at the Associate Members' Meetings.</w:t>
      </w:r>
    </w:p>
    <w:p w14:paraId="01AF9BCD" w14:textId="77777777" w:rsidR="001B1623" w:rsidRDefault="001B1623" w:rsidP="001B1623">
      <w:pPr>
        <w:jc w:val="both"/>
        <w:rPr>
          <w:sz w:val="20"/>
        </w:rPr>
      </w:pPr>
    </w:p>
    <w:p w14:paraId="0D198CE3" w14:textId="2AC29640" w:rsidR="00CB685F" w:rsidRPr="00581C6D" w:rsidRDefault="001B1623" w:rsidP="00F46C88">
      <w:pPr>
        <w:numPr>
          <w:ilvl w:val="1"/>
          <w:numId w:val="5"/>
        </w:numPr>
        <w:jc w:val="both"/>
        <w:rPr>
          <w:sz w:val="20"/>
          <w:szCs w:val="20"/>
        </w:rPr>
      </w:pPr>
      <w:r w:rsidRPr="00581C6D">
        <w:rPr>
          <w:sz w:val="20"/>
          <w:szCs w:val="20"/>
        </w:rPr>
        <w:t xml:space="preserve">Each </w:t>
      </w:r>
      <w:r w:rsidR="00DE36B6" w:rsidRPr="00581C6D">
        <w:rPr>
          <w:sz w:val="20"/>
          <w:szCs w:val="20"/>
        </w:rPr>
        <w:t>Regional</w:t>
      </w:r>
      <w:r w:rsidRPr="00581C6D">
        <w:rPr>
          <w:sz w:val="20"/>
          <w:szCs w:val="20"/>
        </w:rPr>
        <w:t xml:space="preserve"> Representative shall be entitled to one vote at the Associate Members’ Meetings. </w:t>
      </w:r>
    </w:p>
    <w:p w14:paraId="07FAFB89" w14:textId="77777777" w:rsidR="001B1623" w:rsidRPr="00CB685F" w:rsidRDefault="001B1623" w:rsidP="00F46C88">
      <w:pPr>
        <w:jc w:val="both"/>
      </w:pPr>
    </w:p>
    <w:p w14:paraId="6E92A56B" w14:textId="77777777" w:rsidR="00CB685F" w:rsidRPr="00CB685F" w:rsidRDefault="00CB685F" w:rsidP="00CB685F">
      <w:pPr>
        <w:pStyle w:val="ListParagraph"/>
        <w:numPr>
          <w:ilvl w:val="0"/>
          <w:numId w:val="5"/>
        </w:numPr>
        <w:contextualSpacing w:val="0"/>
        <w:jc w:val="both"/>
        <w:rPr>
          <w:vanish/>
          <w:sz w:val="20"/>
        </w:rPr>
      </w:pPr>
    </w:p>
    <w:p w14:paraId="6F549135" w14:textId="77777777" w:rsidR="00CB685F" w:rsidRPr="00CB685F" w:rsidRDefault="00CB685F" w:rsidP="00CB685F">
      <w:pPr>
        <w:pStyle w:val="ListParagraph"/>
        <w:numPr>
          <w:ilvl w:val="1"/>
          <w:numId w:val="5"/>
        </w:numPr>
        <w:contextualSpacing w:val="0"/>
        <w:jc w:val="both"/>
        <w:rPr>
          <w:vanish/>
          <w:sz w:val="20"/>
        </w:rPr>
      </w:pPr>
    </w:p>
    <w:p w14:paraId="13467399" w14:textId="77777777" w:rsidR="00CB685F" w:rsidRPr="00CB685F" w:rsidRDefault="00CB685F" w:rsidP="00CB685F">
      <w:pPr>
        <w:pStyle w:val="ListParagraph"/>
        <w:numPr>
          <w:ilvl w:val="1"/>
          <w:numId w:val="5"/>
        </w:numPr>
        <w:contextualSpacing w:val="0"/>
        <w:jc w:val="both"/>
        <w:rPr>
          <w:vanish/>
          <w:sz w:val="20"/>
        </w:rPr>
      </w:pPr>
    </w:p>
    <w:p w14:paraId="75DA6992" w14:textId="77777777" w:rsidR="00F46C88" w:rsidRPr="00F46C88" w:rsidRDefault="00F46C88" w:rsidP="00F46C88">
      <w:pPr>
        <w:pStyle w:val="ListParagraph"/>
        <w:numPr>
          <w:ilvl w:val="1"/>
          <w:numId w:val="9"/>
        </w:numPr>
        <w:jc w:val="both"/>
        <w:rPr>
          <w:vanish/>
          <w:sz w:val="20"/>
        </w:rPr>
      </w:pPr>
    </w:p>
    <w:p w14:paraId="42906526" w14:textId="5127905F" w:rsidR="001B1623" w:rsidRPr="00581C6D" w:rsidRDefault="001B1623" w:rsidP="00581C6D">
      <w:pPr>
        <w:pStyle w:val="ListParagraph"/>
        <w:numPr>
          <w:ilvl w:val="1"/>
          <w:numId w:val="9"/>
        </w:numPr>
        <w:jc w:val="both"/>
        <w:rPr>
          <w:sz w:val="20"/>
        </w:rPr>
      </w:pPr>
      <w:r w:rsidRPr="00581C6D">
        <w:rPr>
          <w:sz w:val="20"/>
        </w:rPr>
        <w:t>A Resolution of the Associate Members' Meetings shall be deemed to be passed if a simple majority of the</w:t>
      </w:r>
      <w:r w:rsidR="00F40FBD" w:rsidRPr="00581C6D">
        <w:rPr>
          <w:sz w:val="20"/>
        </w:rPr>
        <w:t xml:space="preserve"> votes cast by the Voting Associate Members and the Regional Representatives present and voting have been cas</w:t>
      </w:r>
      <w:r w:rsidR="00417B50" w:rsidRPr="00581C6D">
        <w:rPr>
          <w:sz w:val="20"/>
        </w:rPr>
        <w:t>t</w:t>
      </w:r>
      <w:r w:rsidR="00F40FBD" w:rsidRPr="00581C6D">
        <w:rPr>
          <w:sz w:val="20"/>
        </w:rPr>
        <w:t xml:space="preserve"> in </w:t>
      </w:r>
      <w:r w:rsidRPr="00581C6D">
        <w:rPr>
          <w:sz w:val="20"/>
        </w:rPr>
        <w:t>favour</w:t>
      </w:r>
      <w:r w:rsidR="00F40FBD" w:rsidRPr="00581C6D">
        <w:rPr>
          <w:sz w:val="20"/>
        </w:rPr>
        <w:t xml:space="preserve"> of the Resolution</w:t>
      </w:r>
      <w:r w:rsidRPr="00581C6D">
        <w:rPr>
          <w:sz w:val="20"/>
        </w:rPr>
        <w:t>.</w:t>
      </w:r>
    </w:p>
    <w:p w14:paraId="38854D5A" w14:textId="77777777" w:rsidR="001B1623" w:rsidRDefault="001B1623" w:rsidP="001B1623">
      <w:pPr>
        <w:jc w:val="both"/>
        <w:rPr>
          <w:sz w:val="20"/>
        </w:rPr>
      </w:pPr>
    </w:p>
    <w:p w14:paraId="6CF55AC5" w14:textId="1F77186D" w:rsidR="001B1623" w:rsidRDefault="001B1623" w:rsidP="00581C6D">
      <w:pPr>
        <w:numPr>
          <w:ilvl w:val="1"/>
          <w:numId w:val="9"/>
        </w:numPr>
        <w:jc w:val="both"/>
        <w:rPr>
          <w:sz w:val="20"/>
        </w:rPr>
      </w:pPr>
      <w:r>
        <w:rPr>
          <w:sz w:val="20"/>
        </w:rPr>
        <w:t xml:space="preserve">Representatives to the Board </w:t>
      </w:r>
      <w:r w:rsidR="00281D50">
        <w:rPr>
          <w:sz w:val="20"/>
        </w:rPr>
        <w:t>of Directors</w:t>
      </w:r>
      <w:r w:rsidR="005A3FB1">
        <w:rPr>
          <w:sz w:val="20"/>
        </w:rPr>
        <w:t>, the Chief Executives</w:t>
      </w:r>
      <w:r w:rsidR="0008641C">
        <w:rPr>
          <w:sz w:val="20"/>
        </w:rPr>
        <w:t>’</w:t>
      </w:r>
      <w:r w:rsidR="005A3FB1">
        <w:rPr>
          <w:sz w:val="20"/>
        </w:rPr>
        <w:t xml:space="preserve"> Committee</w:t>
      </w:r>
      <w:r w:rsidR="00281D50">
        <w:rPr>
          <w:sz w:val="20"/>
        </w:rPr>
        <w:t xml:space="preserve"> </w:t>
      </w:r>
      <w:r>
        <w:rPr>
          <w:sz w:val="20"/>
        </w:rPr>
        <w:t xml:space="preserve">and the ICC Committees shall be elected or nominated (respectively) by holding a secret ballot. For the avoidance of doubt each </w:t>
      </w:r>
      <w:r w:rsidR="00F40FBD">
        <w:rPr>
          <w:sz w:val="20"/>
        </w:rPr>
        <w:t xml:space="preserve">Voting </w:t>
      </w:r>
      <w:r>
        <w:rPr>
          <w:sz w:val="20"/>
        </w:rPr>
        <w:t xml:space="preserve">Associate Member and each </w:t>
      </w:r>
      <w:r w:rsidR="00281D50">
        <w:rPr>
          <w:sz w:val="20"/>
        </w:rPr>
        <w:t>Regional</w:t>
      </w:r>
      <w:r>
        <w:rPr>
          <w:sz w:val="20"/>
        </w:rPr>
        <w:t xml:space="preserve"> Representative shall be entitled to one vote in this ballot</w:t>
      </w:r>
      <w:r w:rsidR="00F40FBD">
        <w:rPr>
          <w:sz w:val="20"/>
        </w:rPr>
        <w:t xml:space="preserve"> per vacancy</w:t>
      </w:r>
      <w:r>
        <w:rPr>
          <w:sz w:val="20"/>
        </w:rPr>
        <w:t>.</w:t>
      </w:r>
      <w:r w:rsidR="00CB685F">
        <w:rPr>
          <w:sz w:val="20"/>
        </w:rPr>
        <w:t xml:space="preserve">  </w:t>
      </w:r>
    </w:p>
    <w:p w14:paraId="1BA8390C" w14:textId="77777777" w:rsidR="001B1623" w:rsidRDefault="001B1623" w:rsidP="001B1623">
      <w:pPr>
        <w:jc w:val="both"/>
        <w:rPr>
          <w:sz w:val="20"/>
        </w:rPr>
      </w:pPr>
    </w:p>
    <w:p w14:paraId="1FA1300B" w14:textId="77777777" w:rsidR="001B1623" w:rsidRDefault="001B1623" w:rsidP="00581C6D">
      <w:pPr>
        <w:numPr>
          <w:ilvl w:val="1"/>
          <w:numId w:val="9"/>
        </w:numPr>
        <w:jc w:val="both"/>
        <w:rPr>
          <w:sz w:val="20"/>
        </w:rPr>
      </w:pPr>
      <w:r>
        <w:rPr>
          <w:sz w:val="20"/>
        </w:rPr>
        <w:t xml:space="preserve">Where the number of nominations received matches the number of vacant posts then there shall be no need to hold a secret ballot and the candidates nominated shall be deemed to be elected. </w:t>
      </w:r>
    </w:p>
    <w:p w14:paraId="05BCCFB2" w14:textId="77777777" w:rsidR="001B1623" w:rsidRDefault="001B1623" w:rsidP="001B1623">
      <w:pPr>
        <w:jc w:val="both"/>
        <w:rPr>
          <w:sz w:val="20"/>
        </w:rPr>
      </w:pPr>
    </w:p>
    <w:p w14:paraId="37788DE5" w14:textId="77777777" w:rsidR="001B1623" w:rsidRDefault="001B1623" w:rsidP="00581C6D">
      <w:pPr>
        <w:numPr>
          <w:ilvl w:val="1"/>
          <w:numId w:val="9"/>
        </w:numPr>
        <w:jc w:val="both"/>
        <w:rPr>
          <w:sz w:val="20"/>
        </w:rPr>
      </w:pPr>
      <w:r>
        <w:rPr>
          <w:sz w:val="20"/>
        </w:rPr>
        <w:t xml:space="preserve">Where a secret ballot is necessary and conducted, the candidates with the highest number of votes shall be deemed to be elected to each relevant vacant post.  </w:t>
      </w:r>
    </w:p>
    <w:p w14:paraId="26E866CE" w14:textId="77777777" w:rsidR="001B1623" w:rsidRDefault="001B1623" w:rsidP="001B1623">
      <w:pPr>
        <w:jc w:val="both"/>
        <w:rPr>
          <w:sz w:val="20"/>
        </w:rPr>
      </w:pPr>
    </w:p>
    <w:p w14:paraId="2E4A4D1C" w14:textId="77777777" w:rsidR="001B1623" w:rsidRDefault="001B1623" w:rsidP="001B1623">
      <w:pPr>
        <w:jc w:val="both"/>
        <w:rPr>
          <w:sz w:val="20"/>
        </w:rPr>
      </w:pPr>
    </w:p>
    <w:p w14:paraId="737D0742" w14:textId="3033C56D" w:rsidR="001B1623" w:rsidRDefault="001B1623" w:rsidP="001B1623">
      <w:pPr>
        <w:jc w:val="both"/>
        <w:rPr>
          <w:b/>
          <w:sz w:val="20"/>
        </w:rPr>
      </w:pPr>
      <w:r>
        <w:rPr>
          <w:b/>
          <w:sz w:val="20"/>
        </w:rPr>
        <w:t>8.</w:t>
      </w:r>
      <w:r>
        <w:rPr>
          <w:b/>
          <w:sz w:val="20"/>
        </w:rPr>
        <w:tab/>
      </w:r>
      <w:r w:rsidR="00431AA0">
        <w:rPr>
          <w:b/>
          <w:sz w:val="20"/>
        </w:rPr>
        <w:t xml:space="preserve">Associate Member Directors and representatives to the </w:t>
      </w:r>
      <w:r>
        <w:rPr>
          <w:b/>
          <w:sz w:val="20"/>
        </w:rPr>
        <w:t>ICC Committees</w:t>
      </w:r>
    </w:p>
    <w:p w14:paraId="1E8C51E2" w14:textId="77777777" w:rsidR="001B1623" w:rsidRDefault="001B1623" w:rsidP="001B1623">
      <w:pPr>
        <w:jc w:val="both"/>
        <w:rPr>
          <w:sz w:val="20"/>
        </w:rPr>
      </w:pPr>
    </w:p>
    <w:p w14:paraId="082E1BF4" w14:textId="7FC07FFE" w:rsidR="001B1623" w:rsidRDefault="001B1623" w:rsidP="000D2EE7">
      <w:pPr>
        <w:ind w:left="720" w:hanging="720"/>
        <w:jc w:val="both"/>
        <w:rPr>
          <w:sz w:val="20"/>
        </w:rPr>
      </w:pPr>
      <w:r>
        <w:rPr>
          <w:sz w:val="20"/>
        </w:rPr>
        <w:t>8.1</w:t>
      </w:r>
      <w:r>
        <w:rPr>
          <w:sz w:val="20"/>
        </w:rPr>
        <w:tab/>
        <w:t>The annual Associate Members’ Meeting shall elect or nominate (as the case may be) the following</w:t>
      </w:r>
      <w:r w:rsidR="00431AA0">
        <w:rPr>
          <w:sz w:val="20"/>
        </w:rPr>
        <w:t xml:space="preserve"> </w:t>
      </w:r>
      <w:r>
        <w:rPr>
          <w:sz w:val="20"/>
        </w:rPr>
        <w:t>representatives to the</w:t>
      </w:r>
      <w:r w:rsidR="00CB685F">
        <w:rPr>
          <w:sz w:val="20"/>
        </w:rPr>
        <w:t xml:space="preserve"> Board of Directors and</w:t>
      </w:r>
      <w:r>
        <w:rPr>
          <w:sz w:val="20"/>
        </w:rPr>
        <w:t xml:space="preserve"> ICC Committees:</w:t>
      </w:r>
    </w:p>
    <w:p w14:paraId="6BF312BD" w14:textId="77777777" w:rsidR="001B1623" w:rsidRDefault="001B1623" w:rsidP="001B1623">
      <w:pPr>
        <w:jc w:val="both"/>
        <w:rPr>
          <w:sz w:val="20"/>
        </w:rPr>
      </w:pPr>
    </w:p>
    <w:p w14:paraId="6722D837" w14:textId="4C35AE9B" w:rsidR="001B1623" w:rsidRDefault="001B1623" w:rsidP="001B1623">
      <w:pPr>
        <w:ind w:left="720" w:hanging="720"/>
        <w:jc w:val="both"/>
        <w:rPr>
          <w:b/>
          <w:sz w:val="20"/>
        </w:rPr>
      </w:pPr>
      <w:r>
        <w:rPr>
          <w:sz w:val="20"/>
        </w:rPr>
        <w:tab/>
        <w:t>(A)</w:t>
      </w:r>
      <w:r>
        <w:rPr>
          <w:sz w:val="20"/>
        </w:rPr>
        <w:tab/>
      </w:r>
      <w:r>
        <w:rPr>
          <w:b/>
          <w:sz w:val="20"/>
        </w:rPr>
        <w:t xml:space="preserve">Board </w:t>
      </w:r>
      <w:r w:rsidR="00DE36B6">
        <w:rPr>
          <w:b/>
          <w:sz w:val="20"/>
        </w:rPr>
        <w:t>of Directors</w:t>
      </w:r>
    </w:p>
    <w:p w14:paraId="3ECDA40D" w14:textId="77777777" w:rsidR="001B1623" w:rsidRDefault="001B1623" w:rsidP="001B1623">
      <w:pPr>
        <w:jc w:val="both"/>
        <w:rPr>
          <w:sz w:val="20"/>
        </w:rPr>
      </w:pPr>
    </w:p>
    <w:p w14:paraId="1E5A313D" w14:textId="0933B1EE" w:rsidR="00F40FBD" w:rsidRPr="002E55A2" w:rsidRDefault="001B1623" w:rsidP="00581C6D">
      <w:pPr>
        <w:ind w:left="1440"/>
        <w:jc w:val="both"/>
        <w:rPr>
          <w:color w:val="auto"/>
          <w:sz w:val="20"/>
        </w:rPr>
      </w:pPr>
      <w:r>
        <w:rPr>
          <w:sz w:val="20"/>
        </w:rPr>
        <w:t xml:space="preserve">Three </w:t>
      </w:r>
      <w:r w:rsidR="002F10B4">
        <w:rPr>
          <w:sz w:val="20"/>
        </w:rPr>
        <w:t xml:space="preserve">nominees </w:t>
      </w:r>
      <w:r>
        <w:rPr>
          <w:sz w:val="20"/>
        </w:rPr>
        <w:t>shall be elected to the Board</w:t>
      </w:r>
      <w:r w:rsidR="00DE36B6">
        <w:rPr>
          <w:sz w:val="20"/>
        </w:rPr>
        <w:t xml:space="preserve"> of Directors</w:t>
      </w:r>
      <w:r>
        <w:rPr>
          <w:sz w:val="20"/>
        </w:rPr>
        <w:t>, (who shall be known as Associate Member Directors).</w:t>
      </w:r>
      <w:r w:rsidR="00F40FBD">
        <w:rPr>
          <w:sz w:val="20"/>
        </w:rPr>
        <w:t xml:space="preserve">  To be eligible for election as Associate Member Directors the relevant individuals </w:t>
      </w:r>
      <w:r w:rsidR="00B7533D">
        <w:rPr>
          <w:sz w:val="20"/>
        </w:rPr>
        <w:t>must</w:t>
      </w:r>
      <w:r w:rsidR="00F40FBD">
        <w:rPr>
          <w:sz w:val="20"/>
        </w:rPr>
        <w:t xml:space="preserve"> meet the Director Eligibility Criteria (as set out in the </w:t>
      </w:r>
      <w:r w:rsidR="0048554D">
        <w:rPr>
          <w:sz w:val="20"/>
        </w:rPr>
        <w:t>Memorandum and Articles of Association of the ICC</w:t>
      </w:r>
      <w:r w:rsidR="00F40FBD">
        <w:rPr>
          <w:sz w:val="20"/>
        </w:rPr>
        <w:t xml:space="preserve">). </w:t>
      </w:r>
      <w:r w:rsidR="00B7533D">
        <w:rPr>
          <w:sz w:val="20"/>
        </w:rPr>
        <w:t xml:space="preserve"> In addition, one of the three Associate Member </w:t>
      </w:r>
      <w:r w:rsidR="00B7533D" w:rsidRPr="002E55A2">
        <w:rPr>
          <w:color w:val="auto"/>
          <w:sz w:val="20"/>
        </w:rPr>
        <w:t>Directors must be a representative of an Associate Member</w:t>
      </w:r>
      <w:r w:rsidR="005A3FB1" w:rsidRPr="002E55A2">
        <w:rPr>
          <w:color w:val="auto"/>
          <w:sz w:val="20"/>
        </w:rPr>
        <w:t xml:space="preserve"> ranked</w:t>
      </w:r>
      <w:r w:rsidR="00B7533D" w:rsidRPr="002E55A2">
        <w:rPr>
          <w:color w:val="auto"/>
          <w:sz w:val="20"/>
        </w:rPr>
        <w:t xml:space="preserve"> in the top 20 places on the </w:t>
      </w:r>
      <w:r w:rsidR="002F10B4" w:rsidRPr="002E55A2">
        <w:rPr>
          <w:color w:val="auto"/>
          <w:sz w:val="20"/>
        </w:rPr>
        <w:t>Associate Member Performance Measure</w:t>
      </w:r>
      <w:r w:rsidR="00B7533D" w:rsidRPr="002E55A2">
        <w:rPr>
          <w:color w:val="auto"/>
          <w:sz w:val="20"/>
        </w:rPr>
        <w:t xml:space="preserve"> at the time of his/her election.</w:t>
      </w:r>
      <w:r w:rsidR="00F40FBD" w:rsidRPr="002E55A2">
        <w:rPr>
          <w:color w:val="auto"/>
          <w:sz w:val="20"/>
        </w:rPr>
        <w:t xml:space="preserve">  </w:t>
      </w:r>
      <w:r w:rsidR="004C6489" w:rsidRPr="002E55A2">
        <w:rPr>
          <w:color w:val="auto"/>
          <w:sz w:val="20"/>
          <w:szCs w:val="20"/>
        </w:rPr>
        <w:t>For the purposes of the 2020 election only, the Associate Member Director election shall take place electronically, and need not be done as part of the Associate Members’ Meeting.</w:t>
      </w:r>
      <w:r w:rsidR="00F40FBD" w:rsidRPr="002E55A2">
        <w:rPr>
          <w:color w:val="auto"/>
          <w:sz w:val="20"/>
        </w:rPr>
        <w:t xml:space="preserve"> </w:t>
      </w:r>
    </w:p>
    <w:p w14:paraId="2BEA3CA5" w14:textId="77777777" w:rsidR="001B1623" w:rsidRDefault="001B1623" w:rsidP="001B1623">
      <w:pPr>
        <w:jc w:val="both"/>
        <w:rPr>
          <w:sz w:val="20"/>
        </w:rPr>
      </w:pPr>
    </w:p>
    <w:p w14:paraId="54254D0C" w14:textId="77777777" w:rsidR="001B1623" w:rsidRDefault="001B1623" w:rsidP="001B1623">
      <w:pPr>
        <w:ind w:left="720" w:hanging="720"/>
        <w:jc w:val="both"/>
        <w:rPr>
          <w:b/>
          <w:sz w:val="20"/>
        </w:rPr>
      </w:pPr>
      <w:r>
        <w:rPr>
          <w:sz w:val="20"/>
        </w:rPr>
        <w:tab/>
        <w:t>(B)</w:t>
      </w:r>
      <w:r>
        <w:rPr>
          <w:sz w:val="20"/>
        </w:rPr>
        <w:tab/>
      </w:r>
      <w:r>
        <w:rPr>
          <w:b/>
          <w:sz w:val="20"/>
        </w:rPr>
        <w:t>ICC Chief Executives’ Committee</w:t>
      </w:r>
    </w:p>
    <w:p w14:paraId="3609ADA9" w14:textId="77777777" w:rsidR="001B1623" w:rsidRDefault="001B1623" w:rsidP="001B1623">
      <w:pPr>
        <w:jc w:val="both"/>
        <w:rPr>
          <w:sz w:val="20"/>
        </w:rPr>
      </w:pPr>
    </w:p>
    <w:p w14:paraId="470E07D1" w14:textId="477247C1" w:rsidR="00B7533D" w:rsidRDefault="00B7533D" w:rsidP="00B7533D">
      <w:pPr>
        <w:ind w:left="1440" w:hanging="720"/>
        <w:jc w:val="both"/>
        <w:rPr>
          <w:sz w:val="20"/>
        </w:rPr>
      </w:pPr>
      <w:r>
        <w:rPr>
          <w:sz w:val="20"/>
        </w:rPr>
        <w:tab/>
      </w:r>
      <w:r w:rsidR="001B1623">
        <w:rPr>
          <w:sz w:val="20"/>
        </w:rPr>
        <w:t xml:space="preserve">Three representatives shall be </w:t>
      </w:r>
      <w:r w:rsidR="00431AA0">
        <w:rPr>
          <w:sz w:val="20"/>
        </w:rPr>
        <w:t>elected</w:t>
      </w:r>
      <w:r w:rsidR="001B1623">
        <w:rPr>
          <w:sz w:val="20"/>
        </w:rPr>
        <w:t xml:space="preserve"> to the ICC Chief Executives’ Committee.</w:t>
      </w:r>
      <w:r w:rsidR="0048554D">
        <w:rPr>
          <w:sz w:val="20"/>
        </w:rPr>
        <w:t xml:space="preserve">  </w:t>
      </w:r>
    </w:p>
    <w:p w14:paraId="31F03C2A" w14:textId="77777777" w:rsidR="006A104B" w:rsidRDefault="006A104B" w:rsidP="00E45B50">
      <w:pPr>
        <w:jc w:val="both"/>
        <w:rPr>
          <w:sz w:val="20"/>
        </w:rPr>
      </w:pPr>
    </w:p>
    <w:p w14:paraId="6840F06C" w14:textId="77777777" w:rsidR="001B1623" w:rsidRDefault="001B1623" w:rsidP="00E45B50">
      <w:pPr>
        <w:jc w:val="both"/>
        <w:rPr>
          <w:b/>
          <w:sz w:val="20"/>
        </w:rPr>
      </w:pPr>
      <w:r>
        <w:rPr>
          <w:sz w:val="20"/>
        </w:rPr>
        <w:tab/>
        <w:t>(C)</w:t>
      </w:r>
      <w:r>
        <w:rPr>
          <w:sz w:val="20"/>
        </w:rPr>
        <w:tab/>
      </w:r>
      <w:r>
        <w:rPr>
          <w:b/>
          <w:sz w:val="20"/>
        </w:rPr>
        <w:t>ICC Development Committee</w:t>
      </w:r>
    </w:p>
    <w:p w14:paraId="1E543EEC" w14:textId="77777777" w:rsidR="001B1623" w:rsidRDefault="001B1623" w:rsidP="001B1623">
      <w:pPr>
        <w:jc w:val="both"/>
        <w:rPr>
          <w:sz w:val="20"/>
        </w:rPr>
      </w:pPr>
    </w:p>
    <w:p w14:paraId="20FE957D" w14:textId="57542545" w:rsidR="001B1623" w:rsidRDefault="00B7533D" w:rsidP="00B7533D">
      <w:pPr>
        <w:ind w:left="1440" w:hanging="720"/>
        <w:jc w:val="both"/>
        <w:rPr>
          <w:sz w:val="20"/>
        </w:rPr>
      </w:pPr>
      <w:r>
        <w:rPr>
          <w:sz w:val="20"/>
        </w:rPr>
        <w:tab/>
      </w:r>
      <w:r w:rsidR="001B1623">
        <w:rPr>
          <w:sz w:val="20"/>
        </w:rPr>
        <w:t xml:space="preserve">The </w:t>
      </w:r>
      <w:r w:rsidR="00E75B49">
        <w:rPr>
          <w:sz w:val="20"/>
        </w:rPr>
        <w:t>Chairperson</w:t>
      </w:r>
      <w:r w:rsidR="001B1623">
        <w:rPr>
          <w:sz w:val="20"/>
        </w:rPr>
        <w:t xml:space="preserve"> of </w:t>
      </w:r>
      <w:r w:rsidR="00281D50">
        <w:rPr>
          <w:sz w:val="20"/>
        </w:rPr>
        <w:t xml:space="preserve">the </w:t>
      </w:r>
      <w:r w:rsidR="001B1623">
        <w:rPr>
          <w:sz w:val="20"/>
        </w:rPr>
        <w:t xml:space="preserve">Associate Members' </w:t>
      </w:r>
      <w:r w:rsidR="00CB685F">
        <w:rPr>
          <w:sz w:val="20"/>
        </w:rPr>
        <w:t>shall be the</w:t>
      </w:r>
      <w:r w:rsidR="00401636">
        <w:rPr>
          <w:sz w:val="20"/>
        </w:rPr>
        <w:t xml:space="preserve"> chair</w:t>
      </w:r>
      <w:r w:rsidR="00E75B49">
        <w:rPr>
          <w:sz w:val="20"/>
        </w:rPr>
        <w:t>person</w:t>
      </w:r>
      <w:r w:rsidR="00401636">
        <w:rPr>
          <w:sz w:val="20"/>
        </w:rPr>
        <w:t xml:space="preserve"> of</w:t>
      </w:r>
      <w:r w:rsidR="001B1623">
        <w:rPr>
          <w:sz w:val="20"/>
        </w:rPr>
        <w:t xml:space="preserve"> the ICC Development Committee. </w:t>
      </w:r>
    </w:p>
    <w:p w14:paraId="6DC8D5B3" w14:textId="77777777" w:rsidR="00401636" w:rsidRDefault="00401636" w:rsidP="00B7533D">
      <w:pPr>
        <w:ind w:left="1440" w:hanging="720"/>
        <w:jc w:val="both"/>
        <w:rPr>
          <w:sz w:val="20"/>
        </w:rPr>
      </w:pPr>
    </w:p>
    <w:p w14:paraId="4CBB385A" w14:textId="54BD50A5" w:rsidR="00401636" w:rsidRDefault="00401636" w:rsidP="00B7533D">
      <w:pPr>
        <w:ind w:left="1440" w:hanging="720"/>
        <w:jc w:val="both"/>
        <w:rPr>
          <w:sz w:val="20"/>
        </w:rPr>
      </w:pPr>
      <w:r>
        <w:rPr>
          <w:sz w:val="20"/>
        </w:rPr>
        <w:tab/>
        <w:t>The Associate Member Directors and the Associate Member representatives on the ICC Chief Executives’ Committee shall automatically be nominated to the Board of Directors for appointment to the ICC Development Committee.</w:t>
      </w:r>
    </w:p>
    <w:p w14:paraId="43F2D129" w14:textId="77777777" w:rsidR="0008641C" w:rsidRDefault="0008641C" w:rsidP="00B7533D">
      <w:pPr>
        <w:ind w:left="1440" w:hanging="720"/>
        <w:jc w:val="both"/>
        <w:rPr>
          <w:sz w:val="20"/>
        </w:rPr>
      </w:pPr>
    </w:p>
    <w:p w14:paraId="554EDA6D" w14:textId="2F6E8F55" w:rsidR="0008641C" w:rsidRDefault="0008641C" w:rsidP="00B7533D">
      <w:pPr>
        <w:ind w:left="1440" w:hanging="720"/>
        <w:jc w:val="both"/>
        <w:rPr>
          <w:sz w:val="20"/>
        </w:rPr>
      </w:pPr>
      <w:r>
        <w:rPr>
          <w:sz w:val="20"/>
        </w:rPr>
        <w:lastRenderedPageBreak/>
        <w:tab/>
        <w:t>The Global Representative elected by the Regional Representatives in accordance with paragraph 1.4(B) shall automatically be nominated to the Board of Directors for appointment to the ICC Development Committee.</w:t>
      </w:r>
    </w:p>
    <w:p w14:paraId="5B9D9726" w14:textId="77777777" w:rsidR="001B1623" w:rsidRPr="00D979AB" w:rsidRDefault="001B1623" w:rsidP="001B1623">
      <w:pPr>
        <w:ind w:left="1440"/>
        <w:jc w:val="both"/>
        <w:rPr>
          <w:sz w:val="20"/>
        </w:rPr>
      </w:pPr>
    </w:p>
    <w:p w14:paraId="47BC690B" w14:textId="77777777" w:rsidR="001B1623" w:rsidRDefault="001B1623" w:rsidP="001B1623">
      <w:pPr>
        <w:ind w:left="720"/>
        <w:jc w:val="both"/>
        <w:rPr>
          <w:sz w:val="20"/>
        </w:rPr>
      </w:pPr>
    </w:p>
    <w:p w14:paraId="577131ED" w14:textId="3E47CF4B" w:rsidR="001B1623" w:rsidRDefault="001B1623" w:rsidP="001B1623">
      <w:pPr>
        <w:numPr>
          <w:ilvl w:val="1"/>
          <w:numId w:val="6"/>
        </w:numPr>
        <w:jc w:val="both"/>
        <w:rPr>
          <w:sz w:val="20"/>
        </w:rPr>
      </w:pPr>
      <w:r>
        <w:rPr>
          <w:sz w:val="20"/>
        </w:rPr>
        <w:t xml:space="preserve">No person shall be eligible for appointment to </w:t>
      </w:r>
      <w:r w:rsidR="00030FFF">
        <w:rPr>
          <w:sz w:val="20"/>
        </w:rPr>
        <w:t xml:space="preserve">(a) </w:t>
      </w:r>
      <w:r>
        <w:rPr>
          <w:sz w:val="20"/>
        </w:rPr>
        <w:t xml:space="preserve">the Board </w:t>
      </w:r>
      <w:r w:rsidR="00281D50">
        <w:rPr>
          <w:sz w:val="20"/>
        </w:rPr>
        <w:t xml:space="preserve">of Directors </w:t>
      </w:r>
      <w:r w:rsidR="00030FFF">
        <w:rPr>
          <w:sz w:val="20"/>
        </w:rPr>
        <w:t>unless he</w:t>
      </w:r>
      <w:r w:rsidR="001B7145">
        <w:rPr>
          <w:sz w:val="20"/>
        </w:rPr>
        <w:t>/she</w:t>
      </w:r>
      <w:r w:rsidR="00030FFF">
        <w:rPr>
          <w:sz w:val="20"/>
        </w:rPr>
        <w:t xml:space="preserve"> is the representative of an Associate Member or is a current or past Director of the ICC, or (b) to</w:t>
      </w:r>
      <w:r w:rsidR="00281D50">
        <w:rPr>
          <w:sz w:val="20"/>
        </w:rPr>
        <w:t xml:space="preserve"> the ICC Chief Executives’ Committee </w:t>
      </w:r>
      <w:r>
        <w:rPr>
          <w:sz w:val="20"/>
        </w:rPr>
        <w:t>or for nomination for appointment to an ICC Committee unless he</w:t>
      </w:r>
      <w:r w:rsidR="001B7145">
        <w:rPr>
          <w:sz w:val="20"/>
        </w:rPr>
        <w:t>/she</w:t>
      </w:r>
      <w:r>
        <w:rPr>
          <w:sz w:val="20"/>
        </w:rPr>
        <w:t xml:space="preserve"> shall be the representative of an Associate Member.</w:t>
      </w:r>
      <w:r w:rsidR="0048554D">
        <w:rPr>
          <w:sz w:val="20"/>
        </w:rPr>
        <w:t xml:space="preserve">  No Associate Member may have more than one representative in office as an Associate Member Director or alternate Director at any one time.</w:t>
      </w:r>
    </w:p>
    <w:p w14:paraId="2C952B50" w14:textId="77777777" w:rsidR="001B1623" w:rsidRDefault="001B1623" w:rsidP="001B1623">
      <w:pPr>
        <w:jc w:val="both"/>
        <w:rPr>
          <w:sz w:val="20"/>
        </w:rPr>
      </w:pPr>
    </w:p>
    <w:p w14:paraId="71AB6A36" w14:textId="1977E924" w:rsidR="001B1623" w:rsidRDefault="00030FFF" w:rsidP="001B1623">
      <w:pPr>
        <w:numPr>
          <w:ilvl w:val="1"/>
          <w:numId w:val="6"/>
        </w:numPr>
        <w:jc w:val="both"/>
        <w:rPr>
          <w:sz w:val="20"/>
        </w:rPr>
      </w:pPr>
      <w:r>
        <w:rPr>
          <w:sz w:val="20"/>
        </w:rPr>
        <w:t xml:space="preserve">Nominees for the above positions on the Board of Directors and the ICC Committees </w:t>
      </w:r>
      <w:r w:rsidR="001B1623">
        <w:rPr>
          <w:sz w:val="20"/>
        </w:rPr>
        <w:t>shall be eligible to stand for election or nomination (as the case may be) even if they are unable to attend the relevant Associate Members’ Meeting when the elections are taking place.</w:t>
      </w:r>
    </w:p>
    <w:p w14:paraId="581684C3" w14:textId="77777777" w:rsidR="001B1623" w:rsidRDefault="001B1623" w:rsidP="001B1623">
      <w:pPr>
        <w:jc w:val="both"/>
        <w:rPr>
          <w:sz w:val="20"/>
        </w:rPr>
      </w:pPr>
    </w:p>
    <w:p w14:paraId="72F02373" w14:textId="5D4A6B48" w:rsidR="001B1623" w:rsidRPr="002E55A2" w:rsidRDefault="001B1623" w:rsidP="001B1623">
      <w:pPr>
        <w:numPr>
          <w:ilvl w:val="1"/>
          <w:numId w:val="6"/>
        </w:numPr>
        <w:jc w:val="both"/>
        <w:rPr>
          <w:color w:val="auto"/>
          <w:sz w:val="20"/>
        </w:rPr>
      </w:pPr>
      <w:r>
        <w:rPr>
          <w:sz w:val="20"/>
        </w:rPr>
        <w:t xml:space="preserve">The ICC Company Secretary shall invite nominations for the representatives to the Board </w:t>
      </w:r>
      <w:r w:rsidR="000D2EE7">
        <w:rPr>
          <w:sz w:val="20"/>
        </w:rPr>
        <w:t>of Directors</w:t>
      </w:r>
      <w:r w:rsidR="00F47553">
        <w:rPr>
          <w:sz w:val="20"/>
        </w:rPr>
        <w:t xml:space="preserve"> and</w:t>
      </w:r>
      <w:r w:rsidR="000D2EE7">
        <w:rPr>
          <w:sz w:val="20"/>
        </w:rPr>
        <w:t xml:space="preserve"> </w:t>
      </w:r>
      <w:r>
        <w:rPr>
          <w:sz w:val="20"/>
        </w:rPr>
        <w:t xml:space="preserve">the ICC Committees at least two months before the relevant Associate Members’ Meeting.  </w:t>
      </w:r>
      <w:r w:rsidR="0086019C">
        <w:rPr>
          <w:sz w:val="20"/>
        </w:rPr>
        <w:t xml:space="preserve">Nominees will not be entitled to nominate themselves.  </w:t>
      </w:r>
      <w:r>
        <w:rPr>
          <w:sz w:val="20"/>
        </w:rPr>
        <w:t xml:space="preserve">The ICC Company Secretary shall specify a closing date for such nominations which shall usually be one month before the date of the relevant Associate </w:t>
      </w:r>
      <w:r w:rsidRPr="002E55A2">
        <w:rPr>
          <w:color w:val="auto"/>
          <w:sz w:val="20"/>
        </w:rPr>
        <w:t>Members’ Meeting.</w:t>
      </w:r>
      <w:r w:rsidR="0086019C" w:rsidRPr="002E55A2">
        <w:rPr>
          <w:color w:val="auto"/>
          <w:sz w:val="20"/>
        </w:rPr>
        <w:t xml:space="preserve">  To be put forward as a candidate in the election, nominees must have the support of </w:t>
      </w:r>
      <w:r w:rsidR="001B7145" w:rsidRPr="002E55A2">
        <w:rPr>
          <w:color w:val="auto"/>
          <w:sz w:val="20"/>
        </w:rPr>
        <w:t>a proposer and seconder</w:t>
      </w:r>
      <w:r w:rsidR="0006536C" w:rsidRPr="002E55A2">
        <w:rPr>
          <w:color w:val="auto"/>
          <w:sz w:val="20"/>
        </w:rPr>
        <w:t>,</w:t>
      </w:r>
      <w:r w:rsidR="001B7145" w:rsidRPr="002E55A2">
        <w:rPr>
          <w:color w:val="auto"/>
          <w:sz w:val="20"/>
        </w:rPr>
        <w:t xml:space="preserve"> who </w:t>
      </w:r>
      <w:r w:rsidR="0006536C" w:rsidRPr="002E55A2">
        <w:rPr>
          <w:color w:val="auto"/>
          <w:sz w:val="20"/>
        </w:rPr>
        <w:t xml:space="preserve">must both be Voting </w:t>
      </w:r>
      <w:r w:rsidR="0086019C" w:rsidRPr="002E55A2">
        <w:rPr>
          <w:color w:val="auto"/>
          <w:sz w:val="20"/>
        </w:rPr>
        <w:t>Associate Members</w:t>
      </w:r>
      <w:r w:rsidR="004C6489" w:rsidRPr="002E55A2">
        <w:rPr>
          <w:color w:val="auto"/>
          <w:sz w:val="20"/>
        </w:rPr>
        <w:t xml:space="preserve"> </w:t>
      </w:r>
      <w:r w:rsidR="004C6489" w:rsidRPr="002E55A2">
        <w:rPr>
          <w:color w:val="auto"/>
          <w:sz w:val="20"/>
          <w:szCs w:val="20"/>
        </w:rPr>
        <w:t>and/or Regional Representatives</w:t>
      </w:r>
      <w:r w:rsidR="0006536C" w:rsidRPr="002E55A2">
        <w:rPr>
          <w:color w:val="auto"/>
          <w:sz w:val="20"/>
        </w:rPr>
        <w:t xml:space="preserve">. </w:t>
      </w:r>
      <w:r w:rsidR="001B7145" w:rsidRPr="002E55A2">
        <w:rPr>
          <w:color w:val="auto"/>
          <w:sz w:val="20"/>
        </w:rPr>
        <w:t xml:space="preserve"> </w:t>
      </w:r>
      <w:r w:rsidR="0006536C" w:rsidRPr="002E55A2">
        <w:rPr>
          <w:color w:val="auto"/>
          <w:sz w:val="20"/>
          <w:szCs w:val="20"/>
        </w:rPr>
        <w:t>I</w:t>
      </w:r>
      <w:r w:rsidR="001B7145" w:rsidRPr="002E55A2">
        <w:rPr>
          <w:color w:val="auto"/>
          <w:sz w:val="20"/>
          <w:szCs w:val="20"/>
        </w:rPr>
        <w:t>n order to be included as a candidate, a nominee must complete a prescribed form which includes a written acceptance of the nomination</w:t>
      </w:r>
      <w:r w:rsidR="0086019C" w:rsidRPr="002E55A2">
        <w:rPr>
          <w:color w:val="auto"/>
          <w:sz w:val="20"/>
        </w:rPr>
        <w:t>.</w:t>
      </w:r>
    </w:p>
    <w:p w14:paraId="7DA13D30" w14:textId="77777777" w:rsidR="004C6489" w:rsidRPr="002E55A2" w:rsidRDefault="004C6489" w:rsidP="004C6489">
      <w:pPr>
        <w:pStyle w:val="ListParagraph"/>
        <w:rPr>
          <w:color w:val="auto"/>
          <w:sz w:val="20"/>
        </w:rPr>
      </w:pPr>
    </w:p>
    <w:p w14:paraId="0B029881" w14:textId="2DB560B6" w:rsidR="004C6489" w:rsidRPr="002E55A2" w:rsidRDefault="004C6489" w:rsidP="004C6489">
      <w:pPr>
        <w:ind w:left="720"/>
        <w:jc w:val="both"/>
        <w:rPr>
          <w:color w:val="auto"/>
          <w:sz w:val="20"/>
        </w:rPr>
      </w:pPr>
      <w:r w:rsidRPr="002E55A2">
        <w:rPr>
          <w:color w:val="auto"/>
          <w:sz w:val="20"/>
          <w:szCs w:val="20"/>
        </w:rPr>
        <w:t>Notwithstanding the above, for the purposes of the 2020 election only, the timeline for the invitation for nominations for the representatives to the Board of Directors shall be reduced from two months to such lesser period as the Chairperson of the Associate Members determines in his sole discretion provided it is no less than 14 days</w:t>
      </w:r>
    </w:p>
    <w:p w14:paraId="018CE13A" w14:textId="77777777" w:rsidR="00836016" w:rsidRPr="002E55A2" w:rsidRDefault="00836016" w:rsidP="00FE5942">
      <w:pPr>
        <w:pStyle w:val="ListParagraph"/>
        <w:rPr>
          <w:color w:val="auto"/>
          <w:sz w:val="20"/>
        </w:rPr>
      </w:pPr>
    </w:p>
    <w:p w14:paraId="2865A009" w14:textId="254B72FD" w:rsidR="00FE5942" w:rsidRPr="002E55A2" w:rsidRDefault="00FE5942" w:rsidP="00E85B52">
      <w:pPr>
        <w:pStyle w:val="ListParagraph"/>
        <w:numPr>
          <w:ilvl w:val="1"/>
          <w:numId w:val="6"/>
        </w:numPr>
        <w:jc w:val="both"/>
        <w:rPr>
          <w:color w:val="auto"/>
          <w:u w:val="single"/>
        </w:rPr>
      </w:pPr>
      <w:r w:rsidRPr="002E55A2">
        <w:rPr>
          <w:color w:val="auto"/>
          <w:sz w:val="20"/>
        </w:rPr>
        <w:t>The voting for the election of the representatives to the Board of Directors</w:t>
      </w:r>
      <w:r w:rsidR="0008641C" w:rsidRPr="002E55A2">
        <w:rPr>
          <w:color w:val="auto"/>
          <w:sz w:val="20"/>
        </w:rPr>
        <w:t xml:space="preserve"> and</w:t>
      </w:r>
      <w:r w:rsidRPr="002E55A2">
        <w:rPr>
          <w:color w:val="auto"/>
          <w:sz w:val="20"/>
        </w:rPr>
        <w:t xml:space="preserve"> the ICC Chief Executives’ Committee will be conducted by way of a ‘weighted’ secret ballot voting system</w:t>
      </w:r>
      <w:r w:rsidR="0048554D" w:rsidRPr="002E55A2">
        <w:rPr>
          <w:color w:val="auto"/>
          <w:sz w:val="20"/>
        </w:rPr>
        <w:t>, following the process</w:t>
      </w:r>
      <w:r w:rsidRPr="002E55A2">
        <w:rPr>
          <w:color w:val="auto"/>
          <w:sz w:val="20"/>
        </w:rPr>
        <w:t xml:space="preserve"> set out in </w:t>
      </w:r>
      <w:r w:rsidRPr="002E55A2">
        <w:rPr>
          <w:color w:val="auto"/>
          <w:sz w:val="20"/>
          <w:u w:val="single"/>
        </w:rPr>
        <w:t xml:space="preserve">Appendix </w:t>
      </w:r>
      <w:r w:rsidR="00B04CC6" w:rsidRPr="002E55A2">
        <w:rPr>
          <w:color w:val="auto"/>
          <w:sz w:val="20"/>
          <w:u w:val="single"/>
        </w:rPr>
        <w:t>B</w:t>
      </w:r>
      <w:r w:rsidRPr="002E55A2">
        <w:rPr>
          <w:color w:val="auto"/>
          <w:sz w:val="20"/>
          <w:u w:val="single"/>
        </w:rPr>
        <w:t>.</w:t>
      </w:r>
    </w:p>
    <w:p w14:paraId="27B681DE" w14:textId="77777777" w:rsidR="00FE5942" w:rsidRPr="002E55A2" w:rsidRDefault="00FE5942" w:rsidP="00581C6D">
      <w:pPr>
        <w:jc w:val="both"/>
        <w:rPr>
          <w:color w:val="auto"/>
          <w:sz w:val="20"/>
          <w:u w:val="single"/>
        </w:rPr>
      </w:pPr>
    </w:p>
    <w:p w14:paraId="2ABBACE1" w14:textId="57EDF8B1" w:rsidR="00C134D1" w:rsidRPr="002E55A2" w:rsidRDefault="001B1623" w:rsidP="00E85B52">
      <w:pPr>
        <w:pStyle w:val="ListParagraph"/>
        <w:numPr>
          <w:ilvl w:val="1"/>
          <w:numId w:val="6"/>
        </w:numPr>
        <w:jc w:val="both"/>
        <w:rPr>
          <w:color w:val="auto"/>
          <w:sz w:val="20"/>
          <w:u w:val="single"/>
        </w:rPr>
      </w:pPr>
      <w:r w:rsidRPr="002E55A2">
        <w:rPr>
          <w:color w:val="auto"/>
          <w:sz w:val="20"/>
        </w:rPr>
        <w:t xml:space="preserve">The </w:t>
      </w:r>
      <w:r w:rsidR="00030FFF" w:rsidRPr="002E55A2">
        <w:rPr>
          <w:color w:val="auto"/>
          <w:sz w:val="20"/>
        </w:rPr>
        <w:t>Associate Member Directors</w:t>
      </w:r>
      <w:r w:rsidRPr="002E55A2">
        <w:rPr>
          <w:color w:val="auto"/>
          <w:sz w:val="20"/>
        </w:rPr>
        <w:t xml:space="preserve"> and</w:t>
      </w:r>
      <w:r w:rsidR="00726BC9" w:rsidRPr="002E55A2">
        <w:rPr>
          <w:color w:val="auto"/>
          <w:sz w:val="20"/>
        </w:rPr>
        <w:t xml:space="preserve"> </w:t>
      </w:r>
      <w:r w:rsidR="00030FFF" w:rsidRPr="002E55A2">
        <w:rPr>
          <w:color w:val="auto"/>
          <w:sz w:val="20"/>
        </w:rPr>
        <w:t xml:space="preserve">the individuals </w:t>
      </w:r>
      <w:r w:rsidR="0008641C" w:rsidRPr="002E55A2">
        <w:rPr>
          <w:color w:val="auto"/>
          <w:sz w:val="20"/>
        </w:rPr>
        <w:t xml:space="preserve">elected </w:t>
      </w:r>
      <w:r w:rsidR="00726BC9" w:rsidRPr="002E55A2">
        <w:rPr>
          <w:color w:val="auto"/>
          <w:sz w:val="20"/>
        </w:rPr>
        <w:t>to</w:t>
      </w:r>
      <w:r w:rsidRPr="002E55A2">
        <w:rPr>
          <w:color w:val="auto"/>
          <w:sz w:val="20"/>
        </w:rPr>
        <w:t xml:space="preserve"> the ICC Chief</w:t>
      </w:r>
      <w:r w:rsidR="00FE5942" w:rsidRPr="002E55A2">
        <w:rPr>
          <w:color w:val="auto"/>
          <w:sz w:val="20"/>
        </w:rPr>
        <w:t xml:space="preserve"> </w:t>
      </w:r>
      <w:r w:rsidRPr="002E55A2">
        <w:rPr>
          <w:color w:val="auto"/>
          <w:sz w:val="20"/>
        </w:rPr>
        <w:t xml:space="preserve">Executives’ Committee shall </w:t>
      </w:r>
      <w:r w:rsidR="00030FFF" w:rsidRPr="002E55A2">
        <w:rPr>
          <w:color w:val="auto"/>
          <w:sz w:val="20"/>
        </w:rPr>
        <w:t xml:space="preserve">each </w:t>
      </w:r>
      <w:r w:rsidRPr="002E55A2">
        <w:rPr>
          <w:color w:val="auto"/>
          <w:sz w:val="20"/>
        </w:rPr>
        <w:t xml:space="preserve">serve a </w:t>
      </w:r>
      <w:r w:rsidR="00C134D1" w:rsidRPr="002E55A2">
        <w:rPr>
          <w:color w:val="auto"/>
          <w:sz w:val="20"/>
        </w:rPr>
        <w:t xml:space="preserve">fixed </w:t>
      </w:r>
      <w:r w:rsidRPr="002E55A2">
        <w:rPr>
          <w:color w:val="auto"/>
          <w:sz w:val="20"/>
        </w:rPr>
        <w:t>two year term</w:t>
      </w:r>
      <w:r w:rsidR="00C134D1" w:rsidRPr="002E55A2">
        <w:rPr>
          <w:color w:val="auto"/>
          <w:sz w:val="20"/>
        </w:rPr>
        <w:t>, irrespective of (</w:t>
      </w:r>
      <w:proofErr w:type="spellStart"/>
      <w:r w:rsidR="00C134D1" w:rsidRPr="002E55A2">
        <w:rPr>
          <w:color w:val="auto"/>
          <w:sz w:val="20"/>
        </w:rPr>
        <w:t>i</w:t>
      </w:r>
      <w:proofErr w:type="spellEnd"/>
      <w:r w:rsidR="00C134D1" w:rsidRPr="002E55A2">
        <w:rPr>
          <w:color w:val="auto"/>
          <w:sz w:val="20"/>
        </w:rPr>
        <w:t>) any change made to the ranking of Members in the Scorecard from time to time, or (ii) whether such individual ceases to be a representative of an Associate Member during that two year period.</w:t>
      </w:r>
    </w:p>
    <w:p w14:paraId="7CE3F0A7" w14:textId="77777777" w:rsidR="00C134D1" w:rsidRPr="002E55A2" w:rsidRDefault="00C134D1" w:rsidP="00C134D1">
      <w:pPr>
        <w:ind w:left="720"/>
        <w:jc w:val="both"/>
        <w:rPr>
          <w:color w:val="auto"/>
          <w:sz w:val="20"/>
          <w:u w:val="single"/>
        </w:rPr>
      </w:pPr>
    </w:p>
    <w:p w14:paraId="4F942A5B" w14:textId="77777777" w:rsidR="00FE5942" w:rsidRPr="002E55A2" w:rsidRDefault="00FE5942" w:rsidP="00FE5942">
      <w:pPr>
        <w:pStyle w:val="ListParagraph"/>
        <w:numPr>
          <w:ilvl w:val="1"/>
          <w:numId w:val="6"/>
        </w:numPr>
        <w:contextualSpacing w:val="0"/>
        <w:jc w:val="both"/>
        <w:rPr>
          <w:vanish/>
          <w:color w:val="auto"/>
          <w:sz w:val="20"/>
        </w:rPr>
      </w:pPr>
    </w:p>
    <w:p w14:paraId="0229D049" w14:textId="77777777" w:rsidR="00FE5942" w:rsidRPr="002E55A2" w:rsidRDefault="00FE5942" w:rsidP="00FE5942">
      <w:pPr>
        <w:pStyle w:val="ListParagraph"/>
        <w:numPr>
          <w:ilvl w:val="1"/>
          <w:numId w:val="6"/>
        </w:numPr>
        <w:contextualSpacing w:val="0"/>
        <w:jc w:val="both"/>
        <w:rPr>
          <w:vanish/>
          <w:color w:val="auto"/>
          <w:sz w:val="20"/>
        </w:rPr>
      </w:pPr>
    </w:p>
    <w:p w14:paraId="1ADC6C24" w14:textId="35AE4D9A" w:rsidR="001B1623" w:rsidRPr="002E55A2" w:rsidRDefault="0008641C" w:rsidP="00E85B52">
      <w:pPr>
        <w:pStyle w:val="ListParagraph"/>
        <w:numPr>
          <w:ilvl w:val="1"/>
          <w:numId w:val="16"/>
        </w:numPr>
        <w:jc w:val="both"/>
        <w:rPr>
          <w:color w:val="auto"/>
          <w:sz w:val="20"/>
        </w:rPr>
      </w:pPr>
      <w:r w:rsidRPr="002E55A2">
        <w:rPr>
          <w:color w:val="auto"/>
          <w:sz w:val="20"/>
        </w:rPr>
        <w:t>The Associate Member Directors</w:t>
      </w:r>
      <w:r w:rsidR="001B1623" w:rsidRPr="002E55A2">
        <w:rPr>
          <w:color w:val="auto"/>
          <w:sz w:val="20"/>
        </w:rPr>
        <w:t xml:space="preserve"> will be elected at the annual Associate Members’ Meeting held in 20</w:t>
      </w:r>
      <w:r w:rsidR="000D2EE7" w:rsidRPr="002E55A2">
        <w:rPr>
          <w:color w:val="auto"/>
          <w:sz w:val="20"/>
        </w:rPr>
        <w:t>18</w:t>
      </w:r>
      <w:r w:rsidR="001B1623" w:rsidRPr="002E55A2">
        <w:rPr>
          <w:color w:val="auto"/>
          <w:sz w:val="20"/>
        </w:rPr>
        <w:t xml:space="preserve"> and every second year thereafter.</w:t>
      </w:r>
      <w:r w:rsidR="004C6489" w:rsidRPr="002E55A2">
        <w:rPr>
          <w:color w:val="auto"/>
          <w:sz w:val="20"/>
        </w:rPr>
        <w:t xml:space="preserve">  </w:t>
      </w:r>
      <w:r w:rsidR="004C6489" w:rsidRPr="002E55A2">
        <w:rPr>
          <w:rFonts w:cs="Arial"/>
          <w:color w:val="auto"/>
          <w:sz w:val="20"/>
          <w:szCs w:val="20"/>
        </w:rPr>
        <w:t>For the purposes of the 2020 election, the Associate Member Directors will be elected following an electronic election process, which need not be done as part of an Associate Members’ Meeting.</w:t>
      </w:r>
    </w:p>
    <w:p w14:paraId="152D5861" w14:textId="77777777" w:rsidR="001B1623" w:rsidRDefault="001B1623" w:rsidP="001B1623">
      <w:pPr>
        <w:jc w:val="both"/>
        <w:rPr>
          <w:sz w:val="20"/>
        </w:rPr>
      </w:pPr>
    </w:p>
    <w:p w14:paraId="07A436AA" w14:textId="61A8DB69" w:rsidR="001B1623" w:rsidRDefault="001B1623" w:rsidP="00E85B52">
      <w:pPr>
        <w:numPr>
          <w:ilvl w:val="1"/>
          <w:numId w:val="16"/>
        </w:numPr>
        <w:jc w:val="both"/>
        <w:rPr>
          <w:sz w:val="20"/>
        </w:rPr>
      </w:pPr>
      <w:r>
        <w:rPr>
          <w:sz w:val="20"/>
        </w:rPr>
        <w:t xml:space="preserve">Representatives to the ICC Chief Executives’ Committee will be </w:t>
      </w:r>
      <w:r w:rsidR="0008641C">
        <w:rPr>
          <w:sz w:val="20"/>
        </w:rPr>
        <w:t xml:space="preserve">elected </w:t>
      </w:r>
      <w:r>
        <w:rPr>
          <w:sz w:val="20"/>
        </w:rPr>
        <w:t xml:space="preserve">at the annual Associate Members’ Meeting held in </w:t>
      </w:r>
      <w:r w:rsidR="000D2EE7">
        <w:rPr>
          <w:sz w:val="20"/>
        </w:rPr>
        <w:t xml:space="preserve">2017 </w:t>
      </w:r>
      <w:r>
        <w:rPr>
          <w:sz w:val="20"/>
        </w:rPr>
        <w:t xml:space="preserve">and every second year thereafter. </w:t>
      </w:r>
    </w:p>
    <w:p w14:paraId="41D1DECA" w14:textId="77777777" w:rsidR="001B1623" w:rsidRDefault="001B1623" w:rsidP="001B1623">
      <w:pPr>
        <w:jc w:val="both"/>
        <w:rPr>
          <w:sz w:val="20"/>
        </w:rPr>
      </w:pPr>
    </w:p>
    <w:p w14:paraId="22266073" w14:textId="77777777" w:rsidR="001B1623" w:rsidRDefault="001B1623" w:rsidP="001B1623">
      <w:pPr>
        <w:jc w:val="both"/>
        <w:rPr>
          <w:sz w:val="20"/>
        </w:rPr>
      </w:pPr>
    </w:p>
    <w:p w14:paraId="354ED8B2" w14:textId="77777777" w:rsidR="001B1623" w:rsidRDefault="001B1623" w:rsidP="001B1623">
      <w:pPr>
        <w:jc w:val="both"/>
        <w:rPr>
          <w:b/>
          <w:sz w:val="20"/>
        </w:rPr>
      </w:pPr>
      <w:r>
        <w:rPr>
          <w:b/>
          <w:sz w:val="20"/>
        </w:rPr>
        <w:t>9.</w:t>
      </w:r>
      <w:r>
        <w:rPr>
          <w:b/>
          <w:sz w:val="20"/>
        </w:rPr>
        <w:tab/>
        <w:t>Alternates</w:t>
      </w:r>
    </w:p>
    <w:p w14:paraId="2CDBF1FE" w14:textId="77777777" w:rsidR="001B1623" w:rsidRDefault="001B1623" w:rsidP="001B1623">
      <w:pPr>
        <w:jc w:val="both"/>
        <w:rPr>
          <w:sz w:val="20"/>
        </w:rPr>
      </w:pPr>
    </w:p>
    <w:p w14:paraId="70C4896A" w14:textId="5852B1CB" w:rsidR="001B1623" w:rsidRPr="004E374C" w:rsidRDefault="00581C6D" w:rsidP="00581C6D">
      <w:pPr>
        <w:ind w:left="720" w:hanging="720"/>
        <w:jc w:val="both"/>
        <w:rPr>
          <w:sz w:val="20"/>
        </w:rPr>
      </w:pPr>
      <w:r>
        <w:rPr>
          <w:sz w:val="20"/>
        </w:rPr>
        <w:t>9.1</w:t>
      </w:r>
      <w:r>
        <w:rPr>
          <w:sz w:val="20"/>
        </w:rPr>
        <w:tab/>
      </w:r>
      <w:r w:rsidR="008132FA" w:rsidRPr="004E374C">
        <w:rPr>
          <w:sz w:val="20"/>
        </w:rPr>
        <w:t>Each Associate Member Director may at any time appoint an individual who meets the Director Eligibility Criteria (as defined in the ICC Constitution) to act as an alternate Director when the Associate Member Director is unavailable</w:t>
      </w:r>
      <w:r w:rsidR="004E374C" w:rsidRPr="004E374C">
        <w:rPr>
          <w:sz w:val="20"/>
        </w:rPr>
        <w:t>, subject to the approval of such appointment by the Associate Members’ Meeting immediately following such appointment</w:t>
      </w:r>
      <w:r w:rsidR="008132FA" w:rsidRPr="004E374C">
        <w:rPr>
          <w:sz w:val="20"/>
        </w:rPr>
        <w:t>.</w:t>
      </w:r>
      <w:r w:rsidR="004E374C" w:rsidRPr="004E374C">
        <w:rPr>
          <w:sz w:val="20"/>
        </w:rPr>
        <w:t xml:space="preserve">  No person shall be </w:t>
      </w:r>
      <w:r w:rsidR="004E374C" w:rsidRPr="004E374C">
        <w:rPr>
          <w:sz w:val="20"/>
        </w:rPr>
        <w:lastRenderedPageBreak/>
        <w:t>eligible to be appointed as an alternate Director unless he is a representative of an Associate Member.</w:t>
      </w:r>
      <w:r w:rsidR="008132FA" w:rsidRPr="004E374C">
        <w:rPr>
          <w:sz w:val="20"/>
        </w:rPr>
        <w:t xml:space="preserve">  </w:t>
      </w:r>
    </w:p>
    <w:p w14:paraId="74D9C2F0" w14:textId="21CF539C" w:rsidR="001B1623" w:rsidRDefault="001B1623" w:rsidP="001B1623">
      <w:pPr>
        <w:jc w:val="both"/>
        <w:rPr>
          <w:sz w:val="20"/>
        </w:rPr>
      </w:pPr>
    </w:p>
    <w:p w14:paraId="58666D05" w14:textId="77777777" w:rsidR="00581C6D" w:rsidRPr="00581C6D" w:rsidRDefault="00581C6D" w:rsidP="00581C6D">
      <w:pPr>
        <w:pStyle w:val="ListParagraph"/>
        <w:numPr>
          <w:ilvl w:val="0"/>
          <w:numId w:val="7"/>
        </w:numPr>
        <w:contextualSpacing w:val="0"/>
        <w:jc w:val="both"/>
        <w:rPr>
          <w:vanish/>
          <w:sz w:val="20"/>
        </w:rPr>
      </w:pPr>
    </w:p>
    <w:p w14:paraId="4EFE99B3" w14:textId="77777777" w:rsidR="00581C6D" w:rsidRPr="00581C6D" w:rsidRDefault="00581C6D" w:rsidP="00581C6D">
      <w:pPr>
        <w:pStyle w:val="ListParagraph"/>
        <w:numPr>
          <w:ilvl w:val="1"/>
          <w:numId w:val="7"/>
        </w:numPr>
        <w:contextualSpacing w:val="0"/>
        <w:jc w:val="both"/>
        <w:rPr>
          <w:vanish/>
          <w:sz w:val="20"/>
        </w:rPr>
      </w:pPr>
    </w:p>
    <w:p w14:paraId="3126872A" w14:textId="239DAA8E" w:rsidR="0006536C" w:rsidRPr="002E55A2" w:rsidRDefault="001B1623" w:rsidP="001B1623">
      <w:pPr>
        <w:numPr>
          <w:ilvl w:val="1"/>
          <w:numId w:val="7"/>
        </w:numPr>
        <w:jc w:val="both"/>
        <w:rPr>
          <w:sz w:val="20"/>
        </w:rPr>
      </w:pPr>
      <w:r w:rsidRPr="002E55A2">
        <w:rPr>
          <w:sz w:val="20"/>
        </w:rPr>
        <w:t>The Associate Members’ Meeting shall authorise the three persons who are elected to be the Associate Member Directors to act as alternates for any one of the representatives to the ICC Chief Executives’ Committee. The</w:t>
      </w:r>
      <w:r w:rsidR="000D2EE7" w:rsidRPr="002E55A2">
        <w:rPr>
          <w:sz w:val="20"/>
        </w:rPr>
        <w:t xml:space="preserve"> </w:t>
      </w:r>
      <w:r w:rsidR="00E75B49" w:rsidRPr="002E55A2">
        <w:rPr>
          <w:sz w:val="20"/>
        </w:rPr>
        <w:t>Chairperson</w:t>
      </w:r>
      <w:r w:rsidR="000D2EE7" w:rsidRPr="002E55A2">
        <w:rPr>
          <w:sz w:val="20"/>
        </w:rPr>
        <w:t xml:space="preserve"> of the</w:t>
      </w:r>
      <w:r w:rsidRPr="002E55A2">
        <w:rPr>
          <w:sz w:val="20"/>
        </w:rPr>
        <w:t xml:space="preserve"> Associate Members shall attend as the alternate or he shall nominate one of the other Associate Member Directors to attend if he is unable to do so or if more tha</w:t>
      </w:r>
      <w:r w:rsidR="000D2EE7" w:rsidRPr="002E55A2">
        <w:rPr>
          <w:sz w:val="20"/>
        </w:rPr>
        <w:t>n</w:t>
      </w:r>
      <w:r w:rsidRPr="002E55A2">
        <w:rPr>
          <w:sz w:val="20"/>
        </w:rPr>
        <w:t xml:space="preserve"> one representative is absent.</w:t>
      </w:r>
    </w:p>
    <w:p w14:paraId="103E5AF1" w14:textId="77777777" w:rsidR="001B1623" w:rsidRDefault="001B1623" w:rsidP="001B1623">
      <w:pPr>
        <w:jc w:val="both"/>
        <w:rPr>
          <w:sz w:val="20"/>
        </w:rPr>
      </w:pPr>
    </w:p>
    <w:p w14:paraId="43338B1E" w14:textId="77777777" w:rsidR="001B1623" w:rsidRDefault="001B1623" w:rsidP="001B1623">
      <w:pPr>
        <w:jc w:val="both"/>
        <w:rPr>
          <w:b/>
          <w:sz w:val="20"/>
        </w:rPr>
      </w:pPr>
      <w:r>
        <w:rPr>
          <w:b/>
          <w:sz w:val="20"/>
        </w:rPr>
        <w:t>10.</w:t>
      </w:r>
      <w:r>
        <w:rPr>
          <w:b/>
          <w:sz w:val="20"/>
        </w:rPr>
        <w:tab/>
        <w:t>Conduct of Meetings</w:t>
      </w:r>
    </w:p>
    <w:p w14:paraId="2B6CE740" w14:textId="77777777" w:rsidR="001B1623" w:rsidRDefault="001B1623" w:rsidP="001B1623">
      <w:pPr>
        <w:jc w:val="both"/>
        <w:rPr>
          <w:sz w:val="20"/>
        </w:rPr>
      </w:pPr>
    </w:p>
    <w:p w14:paraId="0BF04491" w14:textId="7D88A729" w:rsidR="001B1623" w:rsidRDefault="001B1623" w:rsidP="001B1623">
      <w:pPr>
        <w:ind w:left="720"/>
        <w:jc w:val="both"/>
        <w:rPr>
          <w:sz w:val="20"/>
        </w:rPr>
      </w:pPr>
      <w:r>
        <w:rPr>
          <w:sz w:val="20"/>
        </w:rPr>
        <w:t xml:space="preserve">The Associate Members’ Meeting may agree separate procedural rules to regulate business amongst themselves at the Associate Members’ Meetings provided that such rules shall not be in conflict with the ICC Articles or with the ICC Memorandum of Association. </w:t>
      </w:r>
    </w:p>
    <w:p w14:paraId="1B8318A3" w14:textId="77777777" w:rsidR="001B1623" w:rsidRDefault="001B1623" w:rsidP="001B1623">
      <w:pPr>
        <w:jc w:val="both"/>
        <w:rPr>
          <w:sz w:val="20"/>
        </w:rPr>
      </w:pPr>
    </w:p>
    <w:p w14:paraId="0F54F444" w14:textId="77777777" w:rsidR="001B1623" w:rsidRDefault="001B1623" w:rsidP="001B1623">
      <w:pPr>
        <w:tabs>
          <w:tab w:val="num" w:pos="709"/>
        </w:tabs>
        <w:jc w:val="both"/>
        <w:rPr>
          <w:b/>
          <w:sz w:val="20"/>
        </w:rPr>
      </w:pPr>
      <w:r>
        <w:rPr>
          <w:b/>
          <w:sz w:val="20"/>
        </w:rPr>
        <w:t>11.</w:t>
      </w:r>
      <w:r>
        <w:rPr>
          <w:b/>
          <w:sz w:val="20"/>
        </w:rPr>
        <w:tab/>
        <w:t>Interpretation</w:t>
      </w:r>
    </w:p>
    <w:p w14:paraId="492BA061" w14:textId="77777777" w:rsidR="001B1623" w:rsidRDefault="001B1623" w:rsidP="001B1623">
      <w:pPr>
        <w:tabs>
          <w:tab w:val="num" w:pos="709"/>
        </w:tabs>
        <w:jc w:val="both"/>
        <w:rPr>
          <w:sz w:val="20"/>
        </w:rPr>
      </w:pPr>
    </w:p>
    <w:p w14:paraId="29B4949D" w14:textId="5AA4E255" w:rsidR="001B1623" w:rsidRDefault="001B1623" w:rsidP="001B1623">
      <w:pPr>
        <w:ind w:left="720"/>
        <w:jc w:val="both"/>
        <w:rPr>
          <w:sz w:val="20"/>
        </w:rPr>
      </w:pPr>
      <w:r>
        <w:rPr>
          <w:sz w:val="20"/>
        </w:rPr>
        <w:t xml:space="preserve">Unless the context otherwise requires, words or expressions contained in these Terms of Reference shall bear the same meaning as in the Memorandum and Articles of Association of the ICC or in the Code of Conduct or in any Regulation of the </w:t>
      </w:r>
      <w:r w:rsidR="000D2EE7">
        <w:rPr>
          <w:sz w:val="20"/>
        </w:rPr>
        <w:t>ICC</w:t>
      </w:r>
      <w:r>
        <w:rPr>
          <w:sz w:val="20"/>
        </w:rPr>
        <w:t xml:space="preserve"> in force as at the date hereof.</w:t>
      </w:r>
    </w:p>
    <w:p w14:paraId="0FB609AE" w14:textId="77777777" w:rsidR="001B1623" w:rsidRDefault="001B1623" w:rsidP="001B1623">
      <w:pPr>
        <w:jc w:val="both"/>
        <w:rPr>
          <w:sz w:val="20"/>
        </w:rPr>
      </w:pPr>
    </w:p>
    <w:p w14:paraId="559E05FE" w14:textId="77777777" w:rsidR="001B1623" w:rsidRDefault="001B1623" w:rsidP="001B1623">
      <w:pPr>
        <w:tabs>
          <w:tab w:val="num" w:pos="709"/>
        </w:tabs>
        <w:jc w:val="both"/>
        <w:rPr>
          <w:b/>
          <w:sz w:val="20"/>
        </w:rPr>
      </w:pPr>
      <w:r>
        <w:rPr>
          <w:b/>
          <w:sz w:val="20"/>
        </w:rPr>
        <w:t>12.</w:t>
      </w:r>
      <w:r>
        <w:rPr>
          <w:b/>
          <w:sz w:val="20"/>
        </w:rPr>
        <w:tab/>
        <w:t>Governing Law</w:t>
      </w:r>
    </w:p>
    <w:p w14:paraId="2A58BA71" w14:textId="77777777" w:rsidR="001B1623" w:rsidRDefault="001B1623" w:rsidP="001B1623">
      <w:pPr>
        <w:jc w:val="both"/>
        <w:rPr>
          <w:sz w:val="20"/>
        </w:rPr>
      </w:pPr>
    </w:p>
    <w:p w14:paraId="28F53A5F" w14:textId="77777777" w:rsidR="001B1623" w:rsidRDefault="001B1623" w:rsidP="001B1623">
      <w:pPr>
        <w:numPr>
          <w:ilvl w:val="1"/>
          <w:numId w:val="8"/>
        </w:numPr>
        <w:jc w:val="both"/>
        <w:rPr>
          <w:sz w:val="20"/>
        </w:rPr>
      </w:pPr>
      <w:r>
        <w:rPr>
          <w:sz w:val="20"/>
        </w:rPr>
        <w:t>These Terms of Reference shall be governed by and construed in accordance with English law.</w:t>
      </w:r>
    </w:p>
    <w:p w14:paraId="62CD26A0" w14:textId="77777777" w:rsidR="001B1623" w:rsidRDefault="001B1623" w:rsidP="001B1623">
      <w:pPr>
        <w:jc w:val="both"/>
        <w:rPr>
          <w:sz w:val="20"/>
        </w:rPr>
      </w:pPr>
    </w:p>
    <w:p w14:paraId="734FB957" w14:textId="62DFAE23" w:rsidR="001B1623" w:rsidRPr="00643029" w:rsidRDefault="001B1623" w:rsidP="001B1623">
      <w:pPr>
        <w:numPr>
          <w:ilvl w:val="1"/>
          <w:numId w:val="8"/>
        </w:numPr>
        <w:jc w:val="both"/>
        <w:rPr>
          <w:rFonts w:cs="Arial"/>
          <w:sz w:val="20"/>
        </w:rPr>
      </w:pPr>
      <w:r>
        <w:rPr>
          <w:sz w:val="20"/>
        </w:rPr>
        <w:t>If any dispute arises concerning the interpretation</w:t>
      </w:r>
      <w:r w:rsidR="000D2EE7">
        <w:rPr>
          <w:sz w:val="20"/>
        </w:rPr>
        <w:t xml:space="preserve"> or application</w:t>
      </w:r>
      <w:r>
        <w:rPr>
          <w:sz w:val="20"/>
        </w:rPr>
        <w:t xml:space="preserve"> of these Terms of Reference, then the dispute shall be determined by the ICC Disputes Resolution Committee.</w:t>
      </w:r>
      <w:r w:rsidR="000D2EE7">
        <w:rPr>
          <w:sz w:val="20"/>
        </w:rPr>
        <w:t xml:space="preserve">  </w:t>
      </w:r>
      <w:r w:rsidR="000D2EE7" w:rsidRPr="000D2EE7">
        <w:rPr>
          <w:rFonts w:cs="Arial"/>
          <w:sz w:val="20"/>
          <w:szCs w:val="20"/>
        </w:rPr>
        <w:t xml:space="preserve">For the avoidance of doubt, no disputes, appeals, questions or interpretation or any other matter in relation to these Terms of Reference shall be submitted to any other process other than as set out in this paragraph </w:t>
      </w:r>
      <w:r w:rsidR="0048554D">
        <w:rPr>
          <w:rFonts w:cs="Arial"/>
          <w:sz w:val="20"/>
          <w:szCs w:val="20"/>
        </w:rPr>
        <w:t>12.2</w:t>
      </w:r>
      <w:r w:rsidR="000D2EE7" w:rsidRPr="000D2EE7">
        <w:rPr>
          <w:rFonts w:cs="Arial"/>
          <w:sz w:val="20"/>
          <w:szCs w:val="20"/>
        </w:rPr>
        <w:t>.</w:t>
      </w:r>
    </w:p>
    <w:p w14:paraId="114A0623" w14:textId="77777777" w:rsidR="00643029" w:rsidRDefault="00643029" w:rsidP="0006536C">
      <w:pPr>
        <w:ind w:left="720"/>
        <w:jc w:val="both"/>
        <w:rPr>
          <w:rFonts w:cs="Arial"/>
          <w:sz w:val="20"/>
        </w:rPr>
      </w:pPr>
    </w:p>
    <w:p w14:paraId="3A285765" w14:textId="77777777" w:rsidR="00643029" w:rsidRPr="000D2EE7" w:rsidRDefault="00643029" w:rsidP="0006536C">
      <w:pPr>
        <w:ind w:left="720"/>
        <w:jc w:val="both"/>
        <w:rPr>
          <w:rFonts w:cs="Arial"/>
          <w:sz w:val="20"/>
        </w:rPr>
      </w:pPr>
    </w:p>
    <w:p w14:paraId="54862A0D" w14:textId="13347B68" w:rsidR="00FE1A10" w:rsidRPr="002E55A2" w:rsidRDefault="00FE1A10" w:rsidP="001B1623">
      <w:pPr>
        <w:ind w:left="-720" w:right="-649"/>
        <w:jc w:val="both"/>
        <w:rPr>
          <w:rFonts w:eastAsiaTheme="majorEastAsia" w:cstheme="majorBidi"/>
          <w:b/>
          <w:bCs/>
          <w:color w:val="auto"/>
          <w:szCs w:val="32"/>
        </w:rPr>
      </w:pPr>
    </w:p>
    <w:p w14:paraId="5F6EF09D" w14:textId="742FDE68" w:rsidR="00643029" w:rsidRPr="002E55A2" w:rsidRDefault="004C6489" w:rsidP="0006536C">
      <w:pPr>
        <w:ind w:left="-720" w:right="-649" w:firstLine="720"/>
        <w:jc w:val="both"/>
        <w:rPr>
          <w:rFonts w:eastAsiaTheme="majorEastAsia" w:cstheme="majorBidi"/>
          <w:b/>
          <w:bCs/>
          <w:color w:val="auto"/>
          <w:szCs w:val="32"/>
        </w:rPr>
      </w:pPr>
      <w:r w:rsidRPr="002E55A2">
        <w:rPr>
          <w:rFonts w:eastAsiaTheme="majorEastAsia" w:cstheme="majorBidi"/>
          <w:b/>
          <w:bCs/>
          <w:color w:val="auto"/>
          <w:szCs w:val="32"/>
        </w:rPr>
        <w:t>18 November 2020</w:t>
      </w:r>
    </w:p>
    <w:p w14:paraId="409AC361" w14:textId="2CFDDA4B" w:rsidR="00643029" w:rsidRPr="004C6489" w:rsidRDefault="0048554D">
      <w:pPr>
        <w:rPr>
          <w:rFonts w:eastAsiaTheme="majorEastAsia" w:cstheme="majorBidi"/>
          <w:b/>
          <w:bCs/>
          <w:color w:val="0070C0"/>
          <w:szCs w:val="32"/>
        </w:rPr>
      </w:pPr>
      <w:r w:rsidRPr="004C6489">
        <w:rPr>
          <w:rFonts w:eastAsiaTheme="majorEastAsia" w:cstheme="majorBidi"/>
          <w:b/>
          <w:bCs/>
          <w:color w:val="0070C0"/>
          <w:szCs w:val="32"/>
        </w:rPr>
        <w:br w:type="page"/>
      </w:r>
    </w:p>
    <w:p w14:paraId="1E1F1B5D" w14:textId="54DE0788" w:rsidR="00B04CC6" w:rsidRDefault="00B04CC6" w:rsidP="00B04CC6">
      <w:pPr>
        <w:ind w:left="-698" w:right="-649" w:hanging="22"/>
        <w:jc w:val="center"/>
        <w:rPr>
          <w:rFonts w:eastAsiaTheme="majorEastAsia" w:cstheme="majorBidi"/>
          <w:b/>
          <w:bCs/>
          <w:szCs w:val="32"/>
        </w:rPr>
      </w:pPr>
      <w:r w:rsidRPr="0008641C">
        <w:rPr>
          <w:rFonts w:eastAsiaTheme="majorEastAsia" w:cstheme="majorBidi"/>
          <w:b/>
          <w:bCs/>
          <w:szCs w:val="32"/>
        </w:rPr>
        <w:lastRenderedPageBreak/>
        <w:t xml:space="preserve">APPENDIX </w:t>
      </w:r>
      <w:r>
        <w:rPr>
          <w:rFonts w:eastAsiaTheme="majorEastAsia" w:cstheme="majorBidi"/>
          <w:b/>
          <w:bCs/>
          <w:szCs w:val="32"/>
        </w:rPr>
        <w:t>A</w:t>
      </w:r>
    </w:p>
    <w:p w14:paraId="2A6992EE" w14:textId="77777777" w:rsidR="00B04CC6" w:rsidRDefault="00B04CC6" w:rsidP="00B04CC6">
      <w:pPr>
        <w:ind w:left="-720" w:right="-649"/>
        <w:jc w:val="center"/>
        <w:rPr>
          <w:rFonts w:eastAsiaTheme="majorEastAsia" w:cstheme="majorBidi"/>
          <w:b/>
          <w:bCs/>
          <w:szCs w:val="32"/>
        </w:rPr>
      </w:pPr>
    </w:p>
    <w:p w14:paraId="2F368DA1" w14:textId="77777777" w:rsidR="00B04CC6" w:rsidRDefault="00B04CC6" w:rsidP="00B04CC6">
      <w:pPr>
        <w:ind w:left="-720" w:right="-649"/>
        <w:jc w:val="center"/>
        <w:rPr>
          <w:rFonts w:eastAsiaTheme="majorEastAsia" w:cstheme="majorBidi"/>
          <w:b/>
          <w:bCs/>
          <w:sz w:val="20"/>
          <w:szCs w:val="20"/>
          <w:u w:val="single"/>
        </w:rPr>
      </w:pPr>
      <w:r w:rsidRPr="0008641C">
        <w:rPr>
          <w:rFonts w:eastAsiaTheme="majorEastAsia" w:cstheme="majorBidi"/>
          <w:b/>
          <w:bCs/>
          <w:sz w:val="20"/>
          <w:szCs w:val="20"/>
          <w:u w:val="single"/>
        </w:rPr>
        <w:t>ICC REGIONS</w:t>
      </w:r>
    </w:p>
    <w:p w14:paraId="5AE412CF" w14:textId="77777777" w:rsidR="00B04CC6" w:rsidRDefault="00B04CC6" w:rsidP="00B04CC6">
      <w:pPr>
        <w:ind w:left="-720" w:right="-649"/>
        <w:jc w:val="center"/>
        <w:rPr>
          <w:rFonts w:eastAsiaTheme="majorEastAsia" w:cstheme="majorBidi"/>
          <w:b/>
          <w:bCs/>
          <w:sz w:val="20"/>
          <w:szCs w:val="20"/>
          <w:u w:val="single"/>
        </w:rPr>
      </w:pPr>
    </w:p>
    <w:p w14:paraId="7AB26750" w14:textId="77777777" w:rsidR="00B04CC6" w:rsidRDefault="00B04CC6" w:rsidP="00B04CC6">
      <w:pPr>
        <w:ind w:left="-720" w:right="-649"/>
        <w:jc w:val="center"/>
        <w:rPr>
          <w:rFonts w:eastAsiaTheme="majorEastAsia" w:cstheme="majorBidi"/>
          <w:b/>
          <w:bCs/>
          <w:sz w:val="20"/>
          <w:szCs w:val="20"/>
          <w:u w:val="single"/>
        </w:rPr>
      </w:pPr>
    </w:p>
    <w:p w14:paraId="29325948" w14:textId="02A7D23D" w:rsidR="00B04CC6" w:rsidRPr="0008641C" w:rsidRDefault="00B04CC6" w:rsidP="00B04CC6">
      <w:pPr>
        <w:ind w:left="-720" w:right="-649"/>
        <w:jc w:val="both"/>
        <w:rPr>
          <w:rFonts w:eastAsiaTheme="majorEastAsia" w:cstheme="majorBidi"/>
          <w:bCs/>
          <w:sz w:val="20"/>
          <w:szCs w:val="20"/>
        </w:rPr>
      </w:pPr>
      <w:r>
        <w:rPr>
          <w:rFonts w:eastAsiaTheme="majorEastAsia" w:cstheme="majorBidi"/>
          <w:bCs/>
          <w:sz w:val="20"/>
          <w:szCs w:val="20"/>
        </w:rPr>
        <w:t>The ICC has administratively divided its membership up into five geographical regions (each a “Region”).  The table below sets out the five Regions together with</w:t>
      </w:r>
      <w:r w:rsidR="00AC15DF">
        <w:rPr>
          <w:rFonts w:eastAsiaTheme="majorEastAsia" w:cstheme="majorBidi"/>
          <w:bCs/>
          <w:sz w:val="20"/>
          <w:szCs w:val="20"/>
        </w:rPr>
        <w:t>, as at the date of these Terms of Reference,</w:t>
      </w:r>
      <w:r>
        <w:rPr>
          <w:rFonts w:eastAsiaTheme="majorEastAsia" w:cstheme="majorBidi"/>
          <w:bCs/>
          <w:sz w:val="20"/>
          <w:szCs w:val="20"/>
        </w:rPr>
        <w:t xml:space="preserve"> details of</w:t>
      </w:r>
      <w:r w:rsidR="00AC15DF">
        <w:rPr>
          <w:rFonts w:eastAsiaTheme="majorEastAsia" w:cstheme="majorBidi"/>
          <w:bCs/>
          <w:sz w:val="20"/>
          <w:szCs w:val="20"/>
        </w:rPr>
        <w:t xml:space="preserve"> which Members are determined</w:t>
      </w:r>
      <w:r>
        <w:rPr>
          <w:rFonts w:eastAsiaTheme="majorEastAsia" w:cstheme="majorBidi"/>
          <w:bCs/>
          <w:sz w:val="20"/>
          <w:szCs w:val="20"/>
        </w:rPr>
        <w:t xml:space="preserve"> to fall within each Region.</w:t>
      </w:r>
    </w:p>
    <w:p w14:paraId="08B8AFD3" w14:textId="13E97ECB" w:rsidR="00B04CC6" w:rsidRDefault="00B04CC6">
      <w:pPr>
        <w:rPr>
          <w:rFonts w:eastAsiaTheme="majorEastAsia" w:cstheme="majorBidi"/>
          <w:b/>
          <w:bCs/>
          <w:szCs w:val="32"/>
        </w:rPr>
      </w:pPr>
    </w:p>
    <w:tbl>
      <w:tblPr>
        <w:tblStyle w:val="TableGrid"/>
        <w:tblW w:w="9265" w:type="dxa"/>
        <w:tblLook w:val="04A0" w:firstRow="1" w:lastRow="0" w:firstColumn="1" w:lastColumn="0" w:noHBand="0" w:noVBand="1"/>
      </w:tblPr>
      <w:tblGrid>
        <w:gridCol w:w="3020"/>
        <w:gridCol w:w="6245"/>
      </w:tblGrid>
      <w:tr w:rsidR="00B04CC6" w14:paraId="303F845D" w14:textId="77777777" w:rsidTr="00B04CC6">
        <w:tc>
          <w:tcPr>
            <w:tcW w:w="3020" w:type="dxa"/>
            <w:shd w:val="clear" w:color="auto" w:fill="A6A6A6" w:themeFill="background1" w:themeFillShade="A6"/>
          </w:tcPr>
          <w:p w14:paraId="3A9BD404" w14:textId="48EF5C67" w:rsidR="00B04CC6" w:rsidRDefault="00B04CC6" w:rsidP="00B04CC6">
            <w:pPr>
              <w:spacing w:after="120"/>
              <w:rPr>
                <w:rFonts w:eastAsiaTheme="majorEastAsia" w:cstheme="majorBidi"/>
                <w:b/>
                <w:bCs/>
                <w:szCs w:val="32"/>
              </w:rPr>
            </w:pPr>
            <w:r>
              <w:rPr>
                <w:rFonts w:eastAsiaTheme="majorEastAsia" w:cstheme="majorBidi"/>
                <w:b/>
                <w:bCs/>
                <w:szCs w:val="32"/>
              </w:rPr>
              <w:t>Region</w:t>
            </w:r>
          </w:p>
        </w:tc>
        <w:tc>
          <w:tcPr>
            <w:tcW w:w="6245" w:type="dxa"/>
            <w:shd w:val="clear" w:color="auto" w:fill="A6A6A6" w:themeFill="background1" w:themeFillShade="A6"/>
          </w:tcPr>
          <w:p w14:paraId="27638705" w14:textId="244A8187" w:rsidR="00B04CC6" w:rsidRDefault="00B04CC6" w:rsidP="00B04CC6">
            <w:pPr>
              <w:spacing w:after="120"/>
              <w:rPr>
                <w:rFonts w:eastAsiaTheme="majorEastAsia" w:cstheme="majorBidi"/>
                <w:b/>
                <w:bCs/>
                <w:szCs w:val="32"/>
              </w:rPr>
            </w:pPr>
            <w:r>
              <w:rPr>
                <w:rFonts w:eastAsiaTheme="majorEastAsia" w:cstheme="majorBidi"/>
                <w:b/>
                <w:bCs/>
                <w:szCs w:val="32"/>
              </w:rPr>
              <w:t>Countries</w:t>
            </w:r>
          </w:p>
        </w:tc>
      </w:tr>
      <w:tr w:rsidR="00B04CC6" w14:paraId="1FBEBBD2" w14:textId="77777777" w:rsidTr="00B04CC6">
        <w:tc>
          <w:tcPr>
            <w:tcW w:w="3020" w:type="dxa"/>
          </w:tcPr>
          <w:p w14:paraId="0FC5AA72" w14:textId="03937772" w:rsidR="00B04CC6" w:rsidRPr="00B04CC6" w:rsidRDefault="00B04CC6" w:rsidP="00B04CC6">
            <w:pPr>
              <w:spacing w:after="120"/>
              <w:rPr>
                <w:rFonts w:eastAsiaTheme="majorEastAsia" w:cstheme="majorBidi"/>
                <w:bCs/>
                <w:szCs w:val="32"/>
              </w:rPr>
            </w:pPr>
            <w:r>
              <w:rPr>
                <w:rFonts w:eastAsiaTheme="majorEastAsia" w:cstheme="majorBidi"/>
                <w:bCs/>
                <w:szCs w:val="32"/>
              </w:rPr>
              <w:t>Africa</w:t>
            </w:r>
          </w:p>
        </w:tc>
        <w:tc>
          <w:tcPr>
            <w:tcW w:w="6245" w:type="dxa"/>
          </w:tcPr>
          <w:p w14:paraId="5E95177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Botswana</w:t>
            </w:r>
          </w:p>
          <w:p w14:paraId="18B154F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Cameroon</w:t>
            </w:r>
          </w:p>
          <w:p w14:paraId="66157ECA"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Gambia</w:t>
            </w:r>
          </w:p>
          <w:p w14:paraId="61ADFD4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Ghana</w:t>
            </w:r>
          </w:p>
          <w:p w14:paraId="6ADA43DD"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Kenya</w:t>
            </w:r>
          </w:p>
          <w:p w14:paraId="526A628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Lesotho</w:t>
            </w:r>
          </w:p>
          <w:p w14:paraId="5652CEF3"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Malawi</w:t>
            </w:r>
          </w:p>
          <w:p w14:paraId="41DA2E6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Mali</w:t>
            </w:r>
          </w:p>
          <w:p w14:paraId="6A33BF8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Morocco</w:t>
            </w:r>
          </w:p>
          <w:p w14:paraId="5E474CC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Mozambique</w:t>
            </w:r>
          </w:p>
          <w:p w14:paraId="705A152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Namibia</w:t>
            </w:r>
          </w:p>
          <w:p w14:paraId="4AE9B03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Nigeria</w:t>
            </w:r>
          </w:p>
          <w:p w14:paraId="0218FE9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Rwanda</w:t>
            </w:r>
          </w:p>
          <w:p w14:paraId="13EB1EC7"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Seychelles</w:t>
            </w:r>
          </w:p>
          <w:p w14:paraId="3E0875D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Sierra Leone</w:t>
            </w:r>
          </w:p>
          <w:p w14:paraId="659C7BE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South Africa</w:t>
            </w:r>
          </w:p>
          <w:p w14:paraId="3F4A813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St Helena</w:t>
            </w:r>
          </w:p>
          <w:p w14:paraId="284B360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Swaziland</w:t>
            </w:r>
          </w:p>
          <w:p w14:paraId="6865773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Tanzania</w:t>
            </w:r>
          </w:p>
          <w:p w14:paraId="179BB22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Uganda</w:t>
            </w:r>
          </w:p>
          <w:p w14:paraId="4B0D6F7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Zambia</w:t>
            </w:r>
          </w:p>
          <w:p w14:paraId="090BAB7E" w14:textId="5D79C2AE"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Zimbabwe</w:t>
            </w:r>
          </w:p>
        </w:tc>
      </w:tr>
      <w:tr w:rsidR="00B04CC6" w14:paraId="0B05EEF6" w14:textId="77777777" w:rsidTr="00B04CC6">
        <w:tc>
          <w:tcPr>
            <w:tcW w:w="3020" w:type="dxa"/>
          </w:tcPr>
          <w:p w14:paraId="73381FDB" w14:textId="0D5D9BF4" w:rsidR="00B04CC6" w:rsidRPr="00B04CC6" w:rsidRDefault="00B04CC6" w:rsidP="00B04CC6">
            <w:pPr>
              <w:spacing w:after="120"/>
              <w:rPr>
                <w:rFonts w:eastAsiaTheme="majorEastAsia" w:cstheme="majorBidi"/>
                <w:bCs/>
                <w:szCs w:val="32"/>
              </w:rPr>
            </w:pPr>
            <w:r>
              <w:rPr>
                <w:rFonts w:eastAsiaTheme="majorEastAsia" w:cstheme="majorBidi"/>
                <w:bCs/>
                <w:szCs w:val="32"/>
              </w:rPr>
              <w:t>Americas</w:t>
            </w:r>
          </w:p>
        </w:tc>
        <w:tc>
          <w:tcPr>
            <w:tcW w:w="6245" w:type="dxa"/>
          </w:tcPr>
          <w:p w14:paraId="762F86D1"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Argentina</w:t>
            </w:r>
          </w:p>
          <w:p w14:paraId="1853FE4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Bahamas</w:t>
            </w:r>
          </w:p>
          <w:p w14:paraId="694DE70A"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Belize</w:t>
            </w:r>
          </w:p>
          <w:p w14:paraId="6CA56C4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Bermuda</w:t>
            </w:r>
          </w:p>
          <w:p w14:paraId="213702F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Brazil</w:t>
            </w:r>
          </w:p>
          <w:p w14:paraId="567948E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Canada</w:t>
            </w:r>
          </w:p>
          <w:p w14:paraId="05EE558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Cayman Islands</w:t>
            </w:r>
          </w:p>
          <w:p w14:paraId="2353075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Chile</w:t>
            </w:r>
          </w:p>
          <w:p w14:paraId="434C4C8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Costa Rica</w:t>
            </w:r>
          </w:p>
          <w:p w14:paraId="6121717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lastRenderedPageBreak/>
              <w:t>Falkland Islands</w:t>
            </w:r>
          </w:p>
          <w:p w14:paraId="5B0A136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Mexico</w:t>
            </w:r>
          </w:p>
          <w:p w14:paraId="2C975353"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Panama</w:t>
            </w:r>
          </w:p>
          <w:p w14:paraId="4464692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Peru</w:t>
            </w:r>
          </w:p>
          <w:p w14:paraId="5B21BF8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Suriname</w:t>
            </w:r>
          </w:p>
          <w:p w14:paraId="38BD5BC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Turks &amp; Caicos</w:t>
            </w:r>
          </w:p>
          <w:p w14:paraId="5376FB4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USA</w:t>
            </w:r>
          </w:p>
          <w:p w14:paraId="4F94657B" w14:textId="16926A53"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West Indies</w:t>
            </w:r>
          </w:p>
        </w:tc>
      </w:tr>
      <w:tr w:rsidR="00B04CC6" w14:paraId="64C35024" w14:textId="77777777" w:rsidTr="00B04CC6">
        <w:tc>
          <w:tcPr>
            <w:tcW w:w="3020" w:type="dxa"/>
          </w:tcPr>
          <w:p w14:paraId="7DAD0D95" w14:textId="55F36337" w:rsidR="00B04CC6" w:rsidRPr="00B04CC6" w:rsidRDefault="00B04CC6" w:rsidP="00B04CC6">
            <w:pPr>
              <w:spacing w:after="120"/>
              <w:rPr>
                <w:rFonts w:eastAsiaTheme="majorEastAsia" w:cstheme="majorBidi"/>
                <w:bCs/>
                <w:szCs w:val="32"/>
              </w:rPr>
            </w:pPr>
            <w:r>
              <w:rPr>
                <w:rFonts w:eastAsiaTheme="majorEastAsia" w:cstheme="majorBidi"/>
                <w:bCs/>
                <w:szCs w:val="32"/>
              </w:rPr>
              <w:lastRenderedPageBreak/>
              <w:t>Asia</w:t>
            </w:r>
          </w:p>
        </w:tc>
        <w:tc>
          <w:tcPr>
            <w:tcW w:w="6245" w:type="dxa"/>
          </w:tcPr>
          <w:p w14:paraId="2A84C9D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Afghanistan</w:t>
            </w:r>
          </w:p>
          <w:p w14:paraId="433F9E1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Bahrain</w:t>
            </w:r>
          </w:p>
          <w:p w14:paraId="7AA0842F"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Bangladesh</w:t>
            </w:r>
          </w:p>
          <w:p w14:paraId="7AFC093D"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Bhutan</w:t>
            </w:r>
          </w:p>
          <w:p w14:paraId="31FB674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China</w:t>
            </w:r>
          </w:p>
          <w:p w14:paraId="14B56A2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Hong Kong</w:t>
            </w:r>
          </w:p>
          <w:p w14:paraId="0EB63AD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India</w:t>
            </w:r>
          </w:p>
          <w:p w14:paraId="7FFB96A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Iran</w:t>
            </w:r>
          </w:p>
          <w:p w14:paraId="71CE807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Kuwait</w:t>
            </w:r>
          </w:p>
          <w:p w14:paraId="1A24521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Malaysia</w:t>
            </w:r>
          </w:p>
          <w:p w14:paraId="7E6E20FB"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Maldives</w:t>
            </w:r>
          </w:p>
          <w:p w14:paraId="61F43B3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Myanmar</w:t>
            </w:r>
          </w:p>
          <w:p w14:paraId="7190748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Nepal</w:t>
            </w:r>
          </w:p>
          <w:p w14:paraId="4DD3978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Oman</w:t>
            </w:r>
          </w:p>
          <w:p w14:paraId="4968849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Pakistan</w:t>
            </w:r>
          </w:p>
          <w:p w14:paraId="49B33BF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Qatar</w:t>
            </w:r>
          </w:p>
          <w:p w14:paraId="7C106BE3"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Saudi Arabia</w:t>
            </w:r>
          </w:p>
          <w:p w14:paraId="1D07D8A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Singapore</w:t>
            </w:r>
          </w:p>
          <w:p w14:paraId="510F5BC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Sri Lanka</w:t>
            </w:r>
          </w:p>
          <w:p w14:paraId="5541BF3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Thailand</w:t>
            </w:r>
          </w:p>
          <w:p w14:paraId="58A59EA0" w14:textId="56513822"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UAE</w:t>
            </w:r>
          </w:p>
        </w:tc>
      </w:tr>
      <w:tr w:rsidR="00B04CC6" w14:paraId="7C620792" w14:textId="77777777" w:rsidTr="00B04CC6">
        <w:tc>
          <w:tcPr>
            <w:tcW w:w="3020" w:type="dxa"/>
          </w:tcPr>
          <w:p w14:paraId="33E6641F" w14:textId="63148F91" w:rsidR="00B04CC6" w:rsidRPr="00B04CC6" w:rsidRDefault="00B04CC6" w:rsidP="00B04CC6">
            <w:pPr>
              <w:spacing w:after="120"/>
              <w:rPr>
                <w:rFonts w:eastAsiaTheme="majorEastAsia" w:cstheme="majorBidi"/>
                <w:bCs/>
                <w:szCs w:val="32"/>
              </w:rPr>
            </w:pPr>
            <w:r>
              <w:rPr>
                <w:rFonts w:eastAsiaTheme="majorEastAsia" w:cstheme="majorBidi"/>
                <w:bCs/>
                <w:szCs w:val="32"/>
              </w:rPr>
              <w:t>East Asia Pacific</w:t>
            </w:r>
          </w:p>
        </w:tc>
        <w:tc>
          <w:tcPr>
            <w:tcW w:w="6245" w:type="dxa"/>
          </w:tcPr>
          <w:p w14:paraId="5F89B49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Australia</w:t>
            </w:r>
          </w:p>
          <w:p w14:paraId="40E17E6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Cook Islands</w:t>
            </w:r>
          </w:p>
          <w:p w14:paraId="25BB6A8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Fiji</w:t>
            </w:r>
          </w:p>
          <w:p w14:paraId="21F24B2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Indonesia</w:t>
            </w:r>
          </w:p>
          <w:p w14:paraId="6739108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Japan</w:t>
            </w:r>
          </w:p>
          <w:p w14:paraId="133BAEDD"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New Zealand</w:t>
            </w:r>
          </w:p>
          <w:p w14:paraId="73B0010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Philippines</w:t>
            </w:r>
          </w:p>
          <w:p w14:paraId="4223E127"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PNG</w:t>
            </w:r>
          </w:p>
          <w:p w14:paraId="758161D1"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Samoa</w:t>
            </w:r>
          </w:p>
          <w:p w14:paraId="7F92882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lastRenderedPageBreak/>
              <w:t>South Korea</w:t>
            </w:r>
          </w:p>
          <w:p w14:paraId="7E181171" w14:textId="337E62D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Vanuatu</w:t>
            </w:r>
          </w:p>
        </w:tc>
      </w:tr>
      <w:tr w:rsidR="00B04CC6" w14:paraId="32960F04" w14:textId="77777777" w:rsidTr="00B04CC6">
        <w:tc>
          <w:tcPr>
            <w:tcW w:w="3020" w:type="dxa"/>
          </w:tcPr>
          <w:p w14:paraId="57C95F0E" w14:textId="468F8582" w:rsidR="00B04CC6" w:rsidRPr="00B04CC6" w:rsidRDefault="00B04CC6" w:rsidP="00B04CC6">
            <w:pPr>
              <w:spacing w:after="120"/>
              <w:rPr>
                <w:rFonts w:eastAsiaTheme="majorEastAsia" w:cstheme="majorBidi"/>
                <w:bCs/>
                <w:szCs w:val="32"/>
              </w:rPr>
            </w:pPr>
            <w:r>
              <w:rPr>
                <w:rFonts w:eastAsiaTheme="majorEastAsia" w:cstheme="majorBidi"/>
                <w:bCs/>
                <w:szCs w:val="32"/>
              </w:rPr>
              <w:lastRenderedPageBreak/>
              <w:t>Europe</w:t>
            </w:r>
          </w:p>
        </w:tc>
        <w:tc>
          <w:tcPr>
            <w:tcW w:w="6245" w:type="dxa"/>
          </w:tcPr>
          <w:p w14:paraId="338A28E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Austria</w:t>
            </w:r>
          </w:p>
          <w:p w14:paraId="5651032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Belgium</w:t>
            </w:r>
          </w:p>
          <w:p w14:paraId="7CF3076B"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Bulgaria</w:t>
            </w:r>
          </w:p>
          <w:p w14:paraId="127097A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Croatia</w:t>
            </w:r>
          </w:p>
          <w:p w14:paraId="0477687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Cyprus</w:t>
            </w:r>
          </w:p>
          <w:p w14:paraId="73EE916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Czech Republic</w:t>
            </w:r>
          </w:p>
          <w:p w14:paraId="224D6B9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Denmark</w:t>
            </w:r>
          </w:p>
          <w:p w14:paraId="0F258934"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England</w:t>
            </w:r>
          </w:p>
          <w:p w14:paraId="2E0D4158"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Estonia</w:t>
            </w:r>
          </w:p>
          <w:p w14:paraId="4D90A25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Finland</w:t>
            </w:r>
          </w:p>
          <w:p w14:paraId="40AFACA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France</w:t>
            </w:r>
          </w:p>
          <w:p w14:paraId="2E7E86F6"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Germany</w:t>
            </w:r>
          </w:p>
          <w:p w14:paraId="470C697A"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Gibraltar</w:t>
            </w:r>
          </w:p>
          <w:p w14:paraId="42374C8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Greece</w:t>
            </w:r>
          </w:p>
          <w:p w14:paraId="5E80B841"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Guernsey</w:t>
            </w:r>
          </w:p>
          <w:p w14:paraId="0B29793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Hungary</w:t>
            </w:r>
          </w:p>
          <w:p w14:paraId="511B360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Ireland</w:t>
            </w:r>
          </w:p>
          <w:p w14:paraId="1BF378BE"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Isle of Man</w:t>
            </w:r>
          </w:p>
          <w:p w14:paraId="666BC33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Israel</w:t>
            </w:r>
          </w:p>
          <w:p w14:paraId="4F2D565F"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Italy</w:t>
            </w:r>
          </w:p>
          <w:p w14:paraId="19574D3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Jersey</w:t>
            </w:r>
          </w:p>
          <w:p w14:paraId="453ABEA7"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Luxembourg</w:t>
            </w:r>
          </w:p>
          <w:p w14:paraId="79B0EDEC"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Malta</w:t>
            </w:r>
          </w:p>
          <w:p w14:paraId="13A46E19"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Netherlands</w:t>
            </w:r>
          </w:p>
          <w:p w14:paraId="26207632"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Norway</w:t>
            </w:r>
          </w:p>
          <w:p w14:paraId="4663301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Portugal</w:t>
            </w:r>
          </w:p>
          <w:p w14:paraId="6638804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Romania</w:t>
            </w:r>
          </w:p>
          <w:p w14:paraId="209D034D"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Russia</w:t>
            </w:r>
          </w:p>
          <w:p w14:paraId="4294519A"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Scotland</w:t>
            </w:r>
          </w:p>
          <w:p w14:paraId="4F0B565D"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Serbia</w:t>
            </w:r>
          </w:p>
          <w:p w14:paraId="00FD0A53"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Slovenia</w:t>
            </w:r>
          </w:p>
          <w:p w14:paraId="0681D225"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Spain</w:t>
            </w:r>
          </w:p>
          <w:p w14:paraId="3D678D90" w14:textId="77777777"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Sweden</w:t>
            </w:r>
          </w:p>
          <w:p w14:paraId="1FC062AB" w14:textId="48AEB485" w:rsidR="00B04CC6" w:rsidRPr="00B04CC6" w:rsidRDefault="00B04CC6" w:rsidP="00B04CC6">
            <w:pPr>
              <w:spacing w:after="120"/>
              <w:rPr>
                <w:rFonts w:eastAsiaTheme="majorEastAsia" w:cstheme="majorBidi"/>
                <w:bCs/>
                <w:szCs w:val="32"/>
              </w:rPr>
            </w:pPr>
            <w:r w:rsidRPr="00B04CC6">
              <w:rPr>
                <w:rFonts w:eastAsiaTheme="majorEastAsia" w:cstheme="majorBidi"/>
                <w:bCs/>
                <w:szCs w:val="32"/>
              </w:rPr>
              <w:t>Turkey</w:t>
            </w:r>
          </w:p>
        </w:tc>
      </w:tr>
    </w:tbl>
    <w:p w14:paraId="7FB1F388" w14:textId="77777777" w:rsidR="00B04CC6" w:rsidRDefault="00B04CC6">
      <w:pPr>
        <w:rPr>
          <w:rFonts w:eastAsiaTheme="majorEastAsia" w:cstheme="majorBidi"/>
          <w:b/>
          <w:bCs/>
          <w:szCs w:val="32"/>
        </w:rPr>
      </w:pPr>
    </w:p>
    <w:p w14:paraId="1A52FF8F" w14:textId="77777777" w:rsidR="00B04CC6" w:rsidRDefault="00B04CC6">
      <w:pPr>
        <w:rPr>
          <w:rFonts w:eastAsiaTheme="majorEastAsia" w:cstheme="majorBidi"/>
          <w:b/>
          <w:bCs/>
          <w:szCs w:val="32"/>
        </w:rPr>
      </w:pPr>
      <w:r>
        <w:rPr>
          <w:rFonts w:eastAsiaTheme="majorEastAsia" w:cstheme="majorBidi"/>
          <w:b/>
          <w:bCs/>
          <w:szCs w:val="32"/>
        </w:rPr>
        <w:br w:type="page"/>
      </w:r>
    </w:p>
    <w:p w14:paraId="64E0DC6D" w14:textId="461E66C7" w:rsidR="0048554D" w:rsidRDefault="0048554D" w:rsidP="00E45B50">
      <w:pPr>
        <w:ind w:left="-720" w:right="-649"/>
        <w:jc w:val="center"/>
        <w:rPr>
          <w:rFonts w:eastAsiaTheme="majorEastAsia" w:cstheme="majorBidi"/>
          <w:b/>
          <w:bCs/>
          <w:szCs w:val="32"/>
        </w:rPr>
      </w:pPr>
      <w:r>
        <w:rPr>
          <w:rFonts w:eastAsiaTheme="majorEastAsia" w:cstheme="majorBidi"/>
          <w:b/>
          <w:bCs/>
          <w:szCs w:val="32"/>
        </w:rPr>
        <w:lastRenderedPageBreak/>
        <w:t xml:space="preserve">APPENDIX </w:t>
      </w:r>
      <w:r w:rsidR="00B04CC6">
        <w:rPr>
          <w:rFonts w:eastAsiaTheme="majorEastAsia" w:cstheme="majorBidi"/>
          <w:b/>
          <w:bCs/>
          <w:szCs w:val="32"/>
        </w:rPr>
        <w:t>B</w:t>
      </w:r>
    </w:p>
    <w:p w14:paraId="21753943" w14:textId="77777777" w:rsidR="0048554D" w:rsidRDefault="0048554D" w:rsidP="00E45B50">
      <w:pPr>
        <w:ind w:left="-720" w:right="-649"/>
        <w:jc w:val="center"/>
        <w:rPr>
          <w:rFonts w:eastAsiaTheme="majorEastAsia" w:cstheme="majorBidi"/>
          <w:b/>
          <w:bCs/>
          <w:szCs w:val="32"/>
        </w:rPr>
      </w:pPr>
    </w:p>
    <w:p w14:paraId="292275E4" w14:textId="77777777" w:rsidR="0048554D" w:rsidRPr="00E45B50" w:rsidRDefault="0048554D" w:rsidP="0048554D">
      <w:pPr>
        <w:jc w:val="center"/>
        <w:rPr>
          <w:b/>
          <w:sz w:val="20"/>
          <w:szCs w:val="20"/>
          <w:u w:val="single"/>
        </w:rPr>
      </w:pPr>
      <w:r w:rsidRPr="00E45B50">
        <w:rPr>
          <w:b/>
          <w:sz w:val="20"/>
          <w:szCs w:val="20"/>
          <w:u w:val="single"/>
        </w:rPr>
        <w:t>ELECTION PROCESS</w:t>
      </w:r>
    </w:p>
    <w:p w14:paraId="2A11684C" w14:textId="77777777" w:rsidR="0048554D" w:rsidRPr="00E45B50" w:rsidRDefault="0048554D" w:rsidP="0048554D">
      <w:pPr>
        <w:jc w:val="center"/>
        <w:rPr>
          <w:b/>
          <w:sz w:val="20"/>
          <w:szCs w:val="20"/>
          <w:u w:val="single"/>
        </w:rPr>
      </w:pPr>
    </w:p>
    <w:p w14:paraId="17A05EA2" w14:textId="0E3DEF19" w:rsidR="0086019C" w:rsidRDefault="0086019C" w:rsidP="0048554D">
      <w:pPr>
        <w:pStyle w:val="ListParagraph"/>
        <w:numPr>
          <w:ilvl w:val="0"/>
          <w:numId w:val="14"/>
        </w:numPr>
        <w:contextualSpacing w:val="0"/>
        <w:jc w:val="both"/>
        <w:rPr>
          <w:sz w:val="20"/>
          <w:szCs w:val="20"/>
        </w:rPr>
      </w:pPr>
      <w:r>
        <w:rPr>
          <w:sz w:val="20"/>
          <w:szCs w:val="20"/>
        </w:rPr>
        <w:t>Elections will be conducted using an electronic voting system which allows for anonymous voting.</w:t>
      </w:r>
      <w:r w:rsidR="001B7145">
        <w:rPr>
          <w:sz w:val="20"/>
          <w:szCs w:val="20"/>
        </w:rPr>
        <w:t xml:space="preserve"> I</w:t>
      </w:r>
      <w:r w:rsidR="001B7145" w:rsidRPr="001A1286">
        <w:rPr>
          <w:sz w:val="20"/>
          <w:szCs w:val="20"/>
        </w:rPr>
        <w:t>n the event of the electronic system not working, the vote be conducted as</w:t>
      </w:r>
      <w:r w:rsidR="001B7145">
        <w:rPr>
          <w:sz w:val="20"/>
          <w:szCs w:val="20"/>
        </w:rPr>
        <w:t xml:space="preserve"> a manual vote by secret ballot.</w:t>
      </w:r>
    </w:p>
    <w:p w14:paraId="7CE2F17B" w14:textId="77777777" w:rsidR="00F47553" w:rsidRDefault="00F47553" w:rsidP="00F47553">
      <w:pPr>
        <w:pStyle w:val="ListParagraph"/>
        <w:ind w:left="1080"/>
        <w:contextualSpacing w:val="0"/>
        <w:jc w:val="both"/>
        <w:rPr>
          <w:sz w:val="20"/>
          <w:szCs w:val="20"/>
        </w:rPr>
      </w:pPr>
    </w:p>
    <w:p w14:paraId="04A855F6" w14:textId="58AFE112" w:rsidR="0048554D" w:rsidRPr="00E45B50" w:rsidRDefault="0048554D" w:rsidP="00F47553">
      <w:pPr>
        <w:pStyle w:val="ListParagraph"/>
        <w:numPr>
          <w:ilvl w:val="0"/>
          <w:numId w:val="14"/>
        </w:numPr>
        <w:contextualSpacing w:val="0"/>
        <w:jc w:val="both"/>
        <w:rPr>
          <w:sz w:val="20"/>
          <w:szCs w:val="20"/>
        </w:rPr>
      </w:pPr>
      <w:r>
        <w:rPr>
          <w:sz w:val="20"/>
          <w:szCs w:val="20"/>
        </w:rPr>
        <w:t>Voters will be asked to</w:t>
      </w:r>
      <w:r w:rsidR="00F47553">
        <w:rPr>
          <w:sz w:val="20"/>
          <w:szCs w:val="20"/>
        </w:rPr>
        <w:t xml:space="preserve"> vote, in order of preference, for the </w:t>
      </w:r>
      <w:r w:rsidRPr="00E45B50">
        <w:rPr>
          <w:sz w:val="20"/>
          <w:szCs w:val="20"/>
        </w:rPr>
        <w:t>three candidates</w:t>
      </w:r>
      <w:r w:rsidR="00F47553">
        <w:rPr>
          <w:sz w:val="20"/>
          <w:szCs w:val="20"/>
        </w:rPr>
        <w:t xml:space="preserve"> they</w:t>
      </w:r>
      <w:r w:rsidRPr="00E45B50">
        <w:rPr>
          <w:sz w:val="20"/>
          <w:szCs w:val="20"/>
        </w:rPr>
        <w:t xml:space="preserve"> wish to vote for</w:t>
      </w:r>
      <w:r>
        <w:rPr>
          <w:sz w:val="20"/>
          <w:szCs w:val="20"/>
        </w:rPr>
        <w:t xml:space="preserve"> on the ballot</w:t>
      </w:r>
      <w:r w:rsidRPr="00E45B50">
        <w:rPr>
          <w:sz w:val="20"/>
          <w:szCs w:val="20"/>
        </w:rPr>
        <w:t>.</w:t>
      </w:r>
    </w:p>
    <w:p w14:paraId="48F671D8" w14:textId="77777777" w:rsidR="0048554D" w:rsidRPr="00E45B50" w:rsidRDefault="0048554D" w:rsidP="0048554D">
      <w:pPr>
        <w:pStyle w:val="ListParagraph"/>
        <w:ind w:left="2160"/>
        <w:jc w:val="both"/>
        <w:rPr>
          <w:sz w:val="20"/>
          <w:szCs w:val="20"/>
        </w:rPr>
      </w:pPr>
    </w:p>
    <w:p w14:paraId="317A3D24" w14:textId="1ADA5E9A" w:rsidR="0048554D" w:rsidRDefault="0048554D" w:rsidP="0048554D">
      <w:pPr>
        <w:pStyle w:val="ListParagraph"/>
        <w:numPr>
          <w:ilvl w:val="0"/>
          <w:numId w:val="14"/>
        </w:numPr>
        <w:contextualSpacing w:val="0"/>
        <w:jc w:val="both"/>
        <w:rPr>
          <w:sz w:val="20"/>
          <w:szCs w:val="20"/>
        </w:rPr>
      </w:pPr>
      <w:r>
        <w:rPr>
          <w:sz w:val="20"/>
          <w:szCs w:val="20"/>
        </w:rPr>
        <w:t>Voters</w:t>
      </w:r>
      <w:r w:rsidRPr="00E45B50">
        <w:rPr>
          <w:sz w:val="20"/>
          <w:szCs w:val="20"/>
        </w:rPr>
        <w:t xml:space="preserve"> </w:t>
      </w:r>
      <w:r w:rsidR="00F47553">
        <w:rPr>
          <w:sz w:val="20"/>
          <w:szCs w:val="20"/>
        </w:rPr>
        <w:t>must</w:t>
      </w:r>
      <w:r w:rsidRPr="00E45B50">
        <w:rPr>
          <w:sz w:val="20"/>
          <w:szCs w:val="20"/>
        </w:rPr>
        <w:t xml:space="preserve"> vote for three candidates.</w:t>
      </w:r>
      <w:r w:rsidR="00F47553">
        <w:rPr>
          <w:sz w:val="20"/>
          <w:szCs w:val="20"/>
        </w:rPr>
        <w:t xml:space="preserve">  If they vote for less than three candidates, their votes will not be counted.</w:t>
      </w:r>
    </w:p>
    <w:p w14:paraId="09ED2C7B" w14:textId="77777777" w:rsidR="00F47553" w:rsidRPr="00F47553" w:rsidRDefault="00F47553" w:rsidP="00F47553">
      <w:pPr>
        <w:pStyle w:val="ListParagraph"/>
        <w:rPr>
          <w:sz w:val="20"/>
          <w:szCs w:val="20"/>
        </w:rPr>
      </w:pPr>
    </w:p>
    <w:p w14:paraId="67492C1F" w14:textId="6D13E32B" w:rsidR="0048554D" w:rsidRPr="00E45B50" w:rsidRDefault="0048554D" w:rsidP="0048554D">
      <w:pPr>
        <w:pStyle w:val="ListParagraph"/>
        <w:numPr>
          <w:ilvl w:val="0"/>
          <w:numId w:val="14"/>
        </w:numPr>
        <w:contextualSpacing w:val="0"/>
        <w:jc w:val="both"/>
        <w:rPr>
          <w:sz w:val="20"/>
          <w:szCs w:val="20"/>
        </w:rPr>
      </w:pPr>
      <w:r>
        <w:rPr>
          <w:sz w:val="20"/>
          <w:szCs w:val="20"/>
        </w:rPr>
        <w:t xml:space="preserve">Voters should </w:t>
      </w:r>
      <w:r w:rsidRPr="00E45B50">
        <w:rPr>
          <w:sz w:val="20"/>
          <w:szCs w:val="20"/>
        </w:rPr>
        <w:t>not vote for MORE THA</w:t>
      </w:r>
      <w:r w:rsidRPr="0048554D">
        <w:rPr>
          <w:sz w:val="20"/>
          <w:szCs w:val="20"/>
        </w:rPr>
        <w:t>N 3 candidates.  If they</w:t>
      </w:r>
      <w:r w:rsidRPr="00E45B50">
        <w:rPr>
          <w:sz w:val="20"/>
          <w:szCs w:val="20"/>
        </w:rPr>
        <w:t xml:space="preserve"> do, </w:t>
      </w:r>
      <w:r>
        <w:rPr>
          <w:sz w:val="20"/>
          <w:szCs w:val="20"/>
        </w:rPr>
        <w:t>the</w:t>
      </w:r>
      <w:r w:rsidR="00F47553">
        <w:rPr>
          <w:sz w:val="20"/>
          <w:szCs w:val="20"/>
        </w:rPr>
        <w:t xml:space="preserve">ir votes </w:t>
      </w:r>
      <w:r w:rsidRPr="00E45B50">
        <w:rPr>
          <w:sz w:val="20"/>
          <w:szCs w:val="20"/>
        </w:rPr>
        <w:t>will be treated as spoilt</w:t>
      </w:r>
      <w:r w:rsidR="00F47553">
        <w:rPr>
          <w:sz w:val="20"/>
          <w:szCs w:val="20"/>
        </w:rPr>
        <w:t xml:space="preserve"> and therefore will not be counted.</w:t>
      </w:r>
    </w:p>
    <w:p w14:paraId="7D2E9D44" w14:textId="77777777" w:rsidR="0048554D" w:rsidRPr="00E45B50" w:rsidRDefault="0048554D" w:rsidP="0048554D">
      <w:pPr>
        <w:pStyle w:val="ListParagraph"/>
        <w:rPr>
          <w:sz w:val="20"/>
          <w:szCs w:val="20"/>
        </w:rPr>
      </w:pPr>
    </w:p>
    <w:p w14:paraId="00542B26" w14:textId="77777777" w:rsidR="0048554D" w:rsidRPr="00E45B50" w:rsidRDefault="0048554D" w:rsidP="0048554D">
      <w:pPr>
        <w:pStyle w:val="ListParagraph"/>
        <w:numPr>
          <w:ilvl w:val="0"/>
          <w:numId w:val="14"/>
        </w:numPr>
        <w:contextualSpacing w:val="0"/>
        <w:jc w:val="both"/>
        <w:rPr>
          <w:sz w:val="20"/>
          <w:szCs w:val="20"/>
        </w:rPr>
      </w:pPr>
      <w:r w:rsidRPr="00E45B50">
        <w:rPr>
          <w:sz w:val="20"/>
          <w:szCs w:val="20"/>
        </w:rPr>
        <w:t>The first count will be on total votes cast only.  If 3 clear candidates emerge, that will conclude the election process.</w:t>
      </w:r>
    </w:p>
    <w:p w14:paraId="38080495" w14:textId="77777777" w:rsidR="0048554D" w:rsidRPr="00E45B50" w:rsidRDefault="0048554D" w:rsidP="0048554D">
      <w:pPr>
        <w:pStyle w:val="ListParagraph"/>
        <w:rPr>
          <w:sz w:val="20"/>
          <w:szCs w:val="20"/>
        </w:rPr>
      </w:pPr>
    </w:p>
    <w:p w14:paraId="26A48F50" w14:textId="77777777" w:rsidR="0048554D" w:rsidRPr="00E45B50" w:rsidRDefault="0048554D" w:rsidP="0048554D">
      <w:pPr>
        <w:pStyle w:val="ListParagraph"/>
        <w:numPr>
          <w:ilvl w:val="0"/>
          <w:numId w:val="14"/>
        </w:numPr>
        <w:contextualSpacing w:val="0"/>
        <w:jc w:val="both"/>
        <w:rPr>
          <w:sz w:val="20"/>
          <w:szCs w:val="20"/>
        </w:rPr>
      </w:pPr>
      <w:r w:rsidRPr="00E45B50">
        <w:rPr>
          <w:sz w:val="20"/>
          <w:szCs w:val="20"/>
        </w:rPr>
        <w:t>If, following the initial count of the votes, there is a tie in the voting results, the determination of the tied votes will be considered using a weighting system, with:</w:t>
      </w:r>
    </w:p>
    <w:p w14:paraId="121AC75B" w14:textId="77777777" w:rsidR="0048554D" w:rsidRPr="00E45B50" w:rsidRDefault="0048554D" w:rsidP="0048554D">
      <w:pPr>
        <w:pStyle w:val="ListParagraph"/>
        <w:rPr>
          <w:sz w:val="20"/>
          <w:szCs w:val="20"/>
        </w:rPr>
      </w:pPr>
    </w:p>
    <w:p w14:paraId="285EB8FD" w14:textId="77777777" w:rsidR="0048554D" w:rsidRPr="00E45B50" w:rsidRDefault="0048554D" w:rsidP="0048554D">
      <w:pPr>
        <w:pStyle w:val="ListParagraph"/>
        <w:numPr>
          <w:ilvl w:val="0"/>
          <w:numId w:val="15"/>
        </w:numPr>
        <w:contextualSpacing w:val="0"/>
        <w:jc w:val="both"/>
        <w:rPr>
          <w:sz w:val="20"/>
          <w:szCs w:val="20"/>
        </w:rPr>
      </w:pPr>
      <w:r w:rsidRPr="00E45B50">
        <w:rPr>
          <w:sz w:val="20"/>
          <w:szCs w:val="20"/>
        </w:rPr>
        <w:t xml:space="preserve">            3 points for a first choice </w:t>
      </w:r>
      <w:proofErr w:type="gramStart"/>
      <w:r w:rsidRPr="00E45B50">
        <w:rPr>
          <w:sz w:val="20"/>
          <w:szCs w:val="20"/>
        </w:rPr>
        <w:t>vote;</w:t>
      </w:r>
      <w:proofErr w:type="gramEnd"/>
    </w:p>
    <w:p w14:paraId="54EB8DF6" w14:textId="77777777" w:rsidR="0048554D" w:rsidRPr="00E45B50" w:rsidRDefault="0048554D" w:rsidP="0048554D">
      <w:pPr>
        <w:pStyle w:val="ListParagraph"/>
        <w:numPr>
          <w:ilvl w:val="0"/>
          <w:numId w:val="15"/>
        </w:numPr>
        <w:contextualSpacing w:val="0"/>
        <w:jc w:val="both"/>
        <w:rPr>
          <w:sz w:val="20"/>
          <w:szCs w:val="20"/>
        </w:rPr>
      </w:pPr>
      <w:r w:rsidRPr="00E45B50">
        <w:rPr>
          <w:sz w:val="20"/>
          <w:szCs w:val="20"/>
        </w:rPr>
        <w:t xml:space="preserve">            2 points for a </w:t>
      </w:r>
      <w:proofErr w:type="gramStart"/>
      <w:r w:rsidRPr="00E45B50">
        <w:rPr>
          <w:sz w:val="20"/>
          <w:szCs w:val="20"/>
        </w:rPr>
        <w:t>second choice</w:t>
      </w:r>
      <w:proofErr w:type="gramEnd"/>
      <w:r w:rsidRPr="00E45B50">
        <w:rPr>
          <w:sz w:val="20"/>
          <w:szCs w:val="20"/>
        </w:rPr>
        <w:t xml:space="preserve"> vote; and</w:t>
      </w:r>
    </w:p>
    <w:p w14:paraId="6BB1FE37" w14:textId="77777777" w:rsidR="0048554D" w:rsidRPr="00E45B50" w:rsidRDefault="0048554D" w:rsidP="0048554D">
      <w:pPr>
        <w:pStyle w:val="ListParagraph"/>
        <w:numPr>
          <w:ilvl w:val="0"/>
          <w:numId w:val="15"/>
        </w:numPr>
        <w:contextualSpacing w:val="0"/>
        <w:jc w:val="both"/>
        <w:rPr>
          <w:sz w:val="20"/>
          <w:szCs w:val="20"/>
        </w:rPr>
      </w:pPr>
      <w:r w:rsidRPr="00E45B50">
        <w:rPr>
          <w:sz w:val="20"/>
          <w:szCs w:val="20"/>
        </w:rPr>
        <w:t xml:space="preserve">            1 point for a </w:t>
      </w:r>
      <w:proofErr w:type="gramStart"/>
      <w:r w:rsidRPr="00E45B50">
        <w:rPr>
          <w:sz w:val="20"/>
          <w:szCs w:val="20"/>
        </w:rPr>
        <w:t>third choice</w:t>
      </w:r>
      <w:proofErr w:type="gramEnd"/>
      <w:r w:rsidRPr="00E45B50">
        <w:rPr>
          <w:sz w:val="20"/>
          <w:szCs w:val="20"/>
        </w:rPr>
        <w:t xml:space="preserve"> vote.</w:t>
      </w:r>
    </w:p>
    <w:p w14:paraId="26727ABE" w14:textId="77777777" w:rsidR="0048554D" w:rsidRPr="00E45B50" w:rsidRDefault="0048554D" w:rsidP="0048554D">
      <w:pPr>
        <w:pStyle w:val="ListParagraph"/>
        <w:ind w:left="2160"/>
        <w:jc w:val="both"/>
        <w:rPr>
          <w:sz w:val="20"/>
          <w:szCs w:val="20"/>
        </w:rPr>
      </w:pPr>
    </w:p>
    <w:p w14:paraId="10DBA11F" w14:textId="2EFEDFAF" w:rsidR="0048554D" w:rsidRPr="00E45B50" w:rsidRDefault="0048554D" w:rsidP="0048554D">
      <w:pPr>
        <w:pStyle w:val="ListParagraph"/>
        <w:numPr>
          <w:ilvl w:val="0"/>
          <w:numId w:val="14"/>
        </w:numPr>
        <w:contextualSpacing w:val="0"/>
        <w:jc w:val="both"/>
        <w:rPr>
          <w:sz w:val="20"/>
          <w:szCs w:val="20"/>
        </w:rPr>
      </w:pPr>
      <w:r w:rsidRPr="00E45B50">
        <w:rPr>
          <w:sz w:val="20"/>
          <w:szCs w:val="20"/>
        </w:rPr>
        <w:t xml:space="preserve">If, following the application of the weighted system (see paragraph </w:t>
      </w:r>
      <w:r w:rsidR="00F47553">
        <w:rPr>
          <w:sz w:val="20"/>
          <w:szCs w:val="20"/>
        </w:rPr>
        <w:t>6</w:t>
      </w:r>
      <w:r w:rsidRPr="00E45B50">
        <w:rPr>
          <w:sz w:val="20"/>
          <w:szCs w:val="20"/>
        </w:rPr>
        <w:t>), there remains a tie, then the same process above shall be repeated save that only the 1</w:t>
      </w:r>
      <w:r w:rsidRPr="00E45B50">
        <w:rPr>
          <w:sz w:val="20"/>
          <w:szCs w:val="20"/>
          <w:vertAlign w:val="superscript"/>
        </w:rPr>
        <w:t>st</w:t>
      </w:r>
      <w:r w:rsidRPr="00E45B50">
        <w:rPr>
          <w:sz w:val="20"/>
          <w:szCs w:val="20"/>
        </w:rPr>
        <w:t xml:space="preserve"> and 2</w:t>
      </w:r>
      <w:r w:rsidRPr="00E45B50">
        <w:rPr>
          <w:sz w:val="20"/>
          <w:szCs w:val="20"/>
          <w:vertAlign w:val="superscript"/>
        </w:rPr>
        <w:t>nd</w:t>
      </w:r>
      <w:r w:rsidRPr="00E45B50">
        <w:rPr>
          <w:sz w:val="20"/>
          <w:szCs w:val="20"/>
        </w:rPr>
        <w:t xml:space="preserve"> choice votes and their weightings will be </w:t>
      </w:r>
      <w:proofErr w:type="gramStart"/>
      <w:r w:rsidRPr="00E45B50">
        <w:rPr>
          <w:sz w:val="20"/>
          <w:szCs w:val="20"/>
        </w:rPr>
        <w:t>taken into account</w:t>
      </w:r>
      <w:proofErr w:type="gramEnd"/>
      <w:r w:rsidRPr="00E45B50">
        <w:rPr>
          <w:sz w:val="20"/>
          <w:szCs w:val="20"/>
        </w:rPr>
        <w:t>.</w:t>
      </w:r>
    </w:p>
    <w:p w14:paraId="54C0CA6C" w14:textId="77777777" w:rsidR="0048554D" w:rsidRPr="00E45B50" w:rsidRDefault="0048554D" w:rsidP="0048554D">
      <w:pPr>
        <w:pStyle w:val="ListParagraph"/>
        <w:ind w:left="1080"/>
        <w:jc w:val="both"/>
        <w:rPr>
          <w:sz w:val="20"/>
          <w:szCs w:val="20"/>
        </w:rPr>
      </w:pPr>
    </w:p>
    <w:p w14:paraId="032278DD" w14:textId="02D8082E" w:rsidR="0048554D" w:rsidRPr="00E45B50" w:rsidRDefault="0048554D" w:rsidP="0048554D">
      <w:pPr>
        <w:pStyle w:val="ListParagraph"/>
        <w:numPr>
          <w:ilvl w:val="0"/>
          <w:numId w:val="14"/>
        </w:numPr>
        <w:contextualSpacing w:val="0"/>
        <w:jc w:val="both"/>
        <w:rPr>
          <w:sz w:val="20"/>
          <w:szCs w:val="20"/>
        </w:rPr>
      </w:pPr>
      <w:r w:rsidRPr="00E45B50">
        <w:rPr>
          <w:sz w:val="20"/>
          <w:szCs w:val="20"/>
        </w:rPr>
        <w:t xml:space="preserve">If, following the application of the repeated system (see paragraph </w:t>
      </w:r>
      <w:r w:rsidR="00F47553">
        <w:rPr>
          <w:sz w:val="20"/>
          <w:szCs w:val="20"/>
        </w:rPr>
        <w:t>7</w:t>
      </w:r>
      <w:r w:rsidRPr="00E45B50">
        <w:rPr>
          <w:sz w:val="20"/>
          <w:szCs w:val="20"/>
        </w:rPr>
        <w:t xml:space="preserve">), there remains a tie, then the same process shall be repeated, save that only the 1st choice votes and their weightings will be </w:t>
      </w:r>
      <w:proofErr w:type="gramStart"/>
      <w:r w:rsidRPr="00E45B50">
        <w:rPr>
          <w:sz w:val="20"/>
          <w:szCs w:val="20"/>
        </w:rPr>
        <w:t>taken into account</w:t>
      </w:r>
      <w:proofErr w:type="gramEnd"/>
      <w:r w:rsidRPr="00E45B50">
        <w:rPr>
          <w:sz w:val="20"/>
          <w:szCs w:val="20"/>
        </w:rPr>
        <w:t>.</w:t>
      </w:r>
    </w:p>
    <w:p w14:paraId="5C8371C7" w14:textId="77777777" w:rsidR="0048554D" w:rsidRPr="00E45B50" w:rsidRDefault="0048554D" w:rsidP="0048554D">
      <w:pPr>
        <w:pStyle w:val="ListParagraph"/>
        <w:rPr>
          <w:sz w:val="20"/>
          <w:szCs w:val="20"/>
        </w:rPr>
      </w:pPr>
    </w:p>
    <w:p w14:paraId="39B0C1AD" w14:textId="77777777" w:rsidR="0048554D" w:rsidRPr="00E45B50" w:rsidRDefault="0048554D" w:rsidP="0048554D">
      <w:pPr>
        <w:pStyle w:val="ListParagraph"/>
        <w:numPr>
          <w:ilvl w:val="0"/>
          <w:numId w:val="14"/>
        </w:numPr>
        <w:contextualSpacing w:val="0"/>
        <w:jc w:val="both"/>
        <w:rPr>
          <w:sz w:val="20"/>
          <w:szCs w:val="20"/>
        </w:rPr>
      </w:pPr>
      <w:r w:rsidRPr="00E45B50">
        <w:rPr>
          <w:sz w:val="20"/>
          <w:szCs w:val="20"/>
        </w:rPr>
        <w:t xml:space="preserve">Finally, if there is still a tie after these processes, the candidates involved shall be asked to agree between themselves which of them should be appointed.  </w:t>
      </w:r>
    </w:p>
    <w:p w14:paraId="4D02E748" w14:textId="77777777" w:rsidR="0048554D" w:rsidRPr="00E45B50" w:rsidRDefault="0048554D" w:rsidP="0048554D">
      <w:pPr>
        <w:pStyle w:val="ListParagraph"/>
        <w:rPr>
          <w:sz w:val="20"/>
          <w:szCs w:val="20"/>
        </w:rPr>
      </w:pPr>
    </w:p>
    <w:p w14:paraId="036FA268" w14:textId="77777777" w:rsidR="0048554D" w:rsidRPr="00E45B50" w:rsidRDefault="0048554D" w:rsidP="0048554D">
      <w:pPr>
        <w:pStyle w:val="ListParagraph"/>
        <w:numPr>
          <w:ilvl w:val="0"/>
          <w:numId w:val="14"/>
        </w:numPr>
        <w:contextualSpacing w:val="0"/>
        <w:jc w:val="both"/>
        <w:rPr>
          <w:sz w:val="20"/>
          <w:szCs w:val="20"/>
        </w:rPr>
      </w:pPr>
      <w:r w:rsidRPr="00E45B50">
        <w:rPr>
          <w:sz w:val="20"/>
          <w:szCs w:val="20"/>
        </w:rPr>
        <w:t>In circumstances where the candidates are not able to agree, a coin toss will decide the successful candidate.</w:t>
      </w:r>
    </w:p>
    <w:p w14:paraId="6CB61CD0" w14:textId="77777777" w:rsidR="0048554D" w:rsidRPr="00E6707D" w:rsidRDefault="0048554D" w:rsidP="0048554D">
      <w:pPr>
        <w:jc w:val="both"/>
      </w:pPr>
    </w:p>
    <w:p w14:paraId="4B6B60D6" w14:textId="57643C87" w:rsidR="0008641C" w:rsidRPr="00E75B49" w:rsidRDefault="0008641C" w:rsidP="00E75B49">
      <w:pPr>
        <w:rPr>
          <w:rFonts w:eastAsiaTheme="majorEastAsia" w:cstheme="majorBidi"/>
          <w:b/>
          <w:bCs/>
          <w:szCs w:val="32"/>
        </w:rPr>
      </w:pPr>
    </w:p>
    <w:sectPr w:rsidR="0008641C" w:rsidRPr="00E75B49" w:rsidSect="0096155F">
      <w:headerReference w:type="default" r:id="rId8"/>
      <w:footerReference w:type="default" r:id="rId9"/>
      <w:headerReference w:type="first" r:id="rId10"/>
      <w:footerReference w:type="first" r:id="rId11"/>
      <w:pgSz w:w="11907" w:h="16839" w:code="9"/>
      <w:pgMar w:top="2693" w:right="1418" w:bottom="1418"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FCE28" w14:textId="77777777" w:rsidR="00CB685F" w:rsidRDefault="00CB685F" w:rsidP="00A3746F">
      <w:r>
        <w:separator/>
      </w:r>
    </w:p>
  </w:endnote>
  <w:endnote w:type="continuationSeparator" w:id="0">
    <w:p w14:paraId="2FF22314" w14:textId="77777777" w:rsidR="00CB685F" w:rsidRDefault="00CB685F"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Bold">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B8F0" w14:textId="1FA7B158" w:rsidR="00CB685F" w:rsidRDefault="00CB685F">
    <w:pPr>
      <w:pStyle w:val="Footer"/>
    </w:pPr>
    <w:r>
      <w:rPr>
        <w:noProof/>
        <w:lang w:val="en-US"/>
      </w:rPr>
      <w:drawing>
        <wp:anchor distT="0" distB="0" distL="114300" distR="114300" simplePos="0" relativeHeight="251663360" behindDoc="1" locked="0" layoutInCell="1" allowOverlap="1" wp14:anchorId="3428D586" wp14:editId="1D944ED9">
          <wp:simplePos x="0" y="0"/>
          <wp:positionH relativeFrom="page">
            <wp:align>center</wp:align>
          </wp:positionH>
          <wp:positionV relativeFrom="page">
            <wp:align>bottom</wp:align>
          </wp:positionV>
          <wp:extent cx="7549200" cy="691200"/>
          <wp:effectExtent l="0" t="0" r="0" b="0"/>
          <wp:wrapNone/>
          <wp:docPr id="2" name="Picture 2" descr="../Assets/Assets%20to%20Supply%20to%20ICC/ICC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Assets%20to%20Supply%20to%20ICC/ICC_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2B">
      <w:rPr>
        <w:rStyle w:val="PageNumber"/>
      </w:rPr>
      <w:fldChar w:fldCharType="begin"/>
    </w:r>
    <w:r w:rsidRPr="00FF1F2B">
      <w:rPr>
        <w:rStyle w:val="PageNumber"/>
      </w:rPr>
      <w:instrText xml:space="preserve">PAGE  </w:instrText>
    </w:r>
    <w:r w:rsidRPr="00FF1F2B">
      <w:rPr>
        <w:rStyle w:val="PageNumber"/>
      </w:rPr>
      <w:fldChar w:fldCharType="separate"/>
    </w:r>
    <w:r w:rsidR="00063946">
      <w:rPr>
        <w:rStyle w:val="PageNumber"/>
        <w:noProof/>
      </w:rPr>
      <w:t>4</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sidR="00063946">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BD4B" w14:textId="77E9E650" w:rsidR="00CB685F" w:rsidRPr="00FF1F2B" w:rsidRDefault="00CB685F" w:rsidP="00CB685F">
    <w:pPr>
      <w:pStyle w:val="Footer"/>
      <w:rPr>
        <w:szCs w:val="18"/>
      </w:rPr>
    </w:pP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sidR="00E85B52">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C5D3" w14:textId="77777777" w:rsidR="00CB685F" w:rsidRDefault="00CB685F" w:rsidP="00A3746F">
      <w:r>
        <w:separator/>
      </w:r>
    </w:p>
  </w:footnote>
  <w:footnote w:type="continuationSeparator" w:id="0">
    <w:p w14:paraId="28E457DB" w14:textId="77777777" w:rsidR="00CB685F" w:rsidRDefault="00CB685F"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BDA4" w14:textId="77777777" w:rsidR="00CB685F" w:rsidRPr="00C1627F" w:rsidRDefault="00CB685F" w:rsidP="0096155F">
    <w:pPr>
      <w:pStyle w:val="Header"/>
      <w:rPr>
        <w:color w:val="E2231A"/>
        <w:szCs w:val="18"/>
      </w:rPr>
    </w:pPr>
    <w:r>
      <w:rPr>
        <w:noProof/>
        <w:color w:val="E2231A"/>
        <w:szCs w:val="18"/>
        <w:lang w:val="en-US"/>
      </w:rPr>
      <w:drawing>
        <wp:anchor distT="0" distB="0" distL="114300" distR="114300" simplePos="0" relativeHeight="251664384" behindDoc="1" locked="0" layoutInCell="1" allowOverlap="1" wp14:anchorId="1C720BE5" wp14:editId="5E3F0ED4">
          <wp:simplePos x="0" y="0"/>
          <wp:positionH relativeFrom="page">
            <wp:align>center</wp:align>
          </wp:positionH>
          <wp:positionV relativeFrom="page">
            <wp:align>top</wp:align>
          </wp:positionV>
          <wp:extent cx="7570800" cy="1090800"/>
          <wp:effectExtent l="0" t="0" r="0" b="1905"/>
          <wp:wrapNone/>
          <wp:docPr id="1" name="Picture 1" descr="JPG%20Assets/ICC_Word_Logo_Header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20Assets/ICC_Word_Logo_Header_With%20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800" cy="109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27F">
      <w:rPr>
        <w:color w:val="E2231A"/>
        <w:szCs w:val="18"/>
      </w:rPr>
      <w:t>CONFIDENTIAL</w:t>
    </w:r>
  </w:p>
  <w:p w14:paraId="591323C1" w14:textId="4831C489" w:rsidR="00CB685F" w:rsidRPr="0084597C" w:rsidRDefault="00CB685F" w:rsidP="0096155F">
    <w:pPr>
      <w:pStyle w:val="Header"/>
      <w:rPr>
        <w:rFonts w:cs="Arial"/>
        <w:b/>
        <w:bCs/>
      </w:rPr>
    </w:pPr>
    <w:r>
      <w:rPr>
        <w:rFonts w:cs="Arial"/>
        <w:b/>
        <w:bCs/>
        <w:noProof/>
        <w:lang w:eastAsia="en-GB"/>
      </w:rPr>
      <w:t>TERMS OF REFERENCE</w:t>
    </w:r>
  </w:p>
  <w:p w14:paraId="4E4F8199" w14:textId="1437C16D" w:rsidR="00CB685F" w:rsidRPr="00E20641" w:rsidRDefault="00CB685F" w:rsidP="0096155F">
    <w:pPr>
      <w:pStyle w:val="Header"/>
    </w:pPr>
    <w:r>
      <w:t>ICC ASSOCIATE MEMBERS MEETING</w:t>
    </w:r>
  </w:p>
  <w:p w14:paraId="5B2BA64B" w14:textId="77777777" w:rsidR="00CB685F" w:rsidRDefault="00CB6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0719" w14:textId="77777777" w:rsidR="00CB685F" w:rsidRPr="00C1627F" w:rsidRDefault="00CB685F" w:rsidP="00CB685F">
    <w:pPr>
      <w:pStyle w:val="Header"/>
      <w:spacing w:before="40"/>
      <w:rPr>
        <w:color w:val="E2231A"/>
        <w:szCs w:val="18"/>
      </w:rPr>
    </w:pPr>
    <w:r w:rsidRPr="00C1627F">
      <w:rPr>
        <w:color w:val="E2231A"/>
        <w:szCs w:val="18"/>
      </w:rPr>
      <w:t>CONFIDENTIAL</w:t>
    </w:r>
  </w:p>
  <w:p w14:paraId="10E705A7" w14:textId="77777777" w:rsidR="00CB685F" w:rsidRPr="0084597C" w:rsidRDefault="00CB685F" w:rsidP="00CB685F">
    <w:pPr>
      <w:pStyle w:val="Header"/>
      <w:rPr>
        <w:rFonts w:cs="Arial"/>
        <w:b/>
        <w:bCs/>
      </w:rPr>
    </w:pPr>
    <w:r w:rsidRPr="0084597C">
      <w:rPr>
        <w:rFonts w:cs="Arial"/>
        <w:b/>
        <w:bCs/>
        <w:noProof/>
        <w:lang w:eastAsia="en-GB"/>
      </w:rPr>
      <w:t>BOARD MEETING TITLE</w:t>
    </w:r>
  </w:p>
  <w:p w14:paraId="09D09AA8" w14:textId="77777777" w:rsidR="00CB685F" w:rsidRPr="00E45CE8" w:rsidRDefault="00CB685F" w:rsidP="00CB685F">
    <w:pPr>
      <w:pStyle w:val="Header"/>
    </w:pPr>
    <w:r>
      <w:t xml:space="preserve">LOCATION | </w:t>
    </w:r>
    <w:r w:rsidRPr="00E20641">
      <w:t>00 MONTH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30C8A"/>
    <w:multiLevelType w:val="hybridMultilevel"/>
    <w:tmpl w:val="AD8C7C32"/>
    <w:lvl w:ilvl="0" w:tplc="7A9ACC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B3E2A"/>
    <w:multiLevelType w:val="multilevel"/>
    <w:tmpl w:val="370C1DB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4E32D1"/>
    <w:multiLevelType w:val="multilevel"/>
    <w:tmpl w:val="55786FA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8F6373"/>
    <w:multiLevelType w:val="hybridMultilevel"/>
    <w:tmpl w:val="FFA874D8"/>
    <w:lvl w:ilvl="0" w:tplc="8B56D8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7787"/>
    <w:multiLevelType w:val="multilevel"/>
    <w:tmpl w:val="B4244E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C623A8"/>
    <w:multiLevelType w:val="hybridMultilevel"/>
    <w:tmpl w:val="1FE861EC"/>
    <w:lvl w:ilvl="0" w:tplc="7848D0C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14F7FDE"/>
    <w:multiLevelType w:val="multilevel"/>
    <w:tmpl w:val="8160BA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605855"/>
    <w:multiLevelType w:val="multilevel"/>
    <w:tmpl w:val="19D677B4"/>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1C5556"/>
    <w:multiLevelType w:val="hybridMultilevel"/>
    <w:tmpl w:val="F9C4948A"/>
    <w:lvl w:ilvl="0" w:tplc="8B56D8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414027"/>
    <w:multiLevelType w:val="hybridMultilevel"/>
    <w:tmpl w:val="9E803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D832A83"/>
    <w:multiLevelType w:val="multilevel"/>
    <w:tmpl w:val="238C2CD4"/>
    <w:lvl w:ilvl="0">
      <w:start w:val="7"/>
      <w:numFmt w:val="decimal"/>
      <w:lvlText w:val="%1"/>
      <w:lvlJc w:val="left"/>
      <w:pPr>
        <w:tabs>
          <w:tab w:val="num" w:pos="720"/>
        </w:tabs>
        <w:ind w:left="720" w:hanging="720"/>
      </w:pPr>
      <w:rPr>
        <w:rFonts w:hint="default"/>
        <w:b w:val="0"/>
        <w:u w:val="none"/>
      </w:rPr>
    </w:lvl>
    <w:lvl w:ilvl="1">
      <w:start w:val="2"/>
      <w:numFmt w:val="decimal"/>
      <w:lvlText w:val="%1.%2"/>
      <w:lvlJc w:val="left"/>
      <w:pPr>
        <w:tabs>
          <w:tab w:val="num" w:pos="720"/>
        </w:tabs>
        <w:ind w:left="720" w:hanging="720"/>
      </w:pPr>
      <w:rPr>
        <w:rFonts w:ascii="Arial" w:hAnsi="Arial" w:cs="Arial" w:hint="default"/>
        <w:b w:val="0"/>
        <w:sz w:val="20"/>
        <w:szCs w:val="2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15:restartNumberingAfterBreak="0">
    <w:nsid w:val="36470BD8"/>
    <w:multiLevelType w:val="multilevel"/>
    <w:tmpl w:val="7812D304"/>
    <w:lvl w:ilvl="0">
      <w:start w:val="8"/>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E042BF"/>
    <w:multiLevelType w:val="multilevel"/>
    <w:tmpl w:val="CADE5E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2132F7B"/>
    <w:multiLevelType w:val="multilevel"/>
    <w:tmpl w:val="5C8A7EB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3E34B79"/>
    <w:multiLevelType w:val="hybridMultilevel"/>
    <w:tmpl w:val="6C5C8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2"/>
  </w:num>
  <w:num w:numId="5">
    <w:abstractNumId w:val="10"/>
  </w:num>
  <w:num w:numId="6">
    <w:abstractNumId w:val="7"/>
  </w:num>
  <w:num w:numId="7">
    <w:abstractNumId w:val="14"/>
  </w:num>
  <w:num w:numId="8">
    <w:abstractNumId w:val="1"/>
  </w:num>
  <w:num w:numId="9">
    <w:abstractNumId w:val="12"/>
  </w:num>
  <w:num w:numId="10">
    <w:abstractNumId w:val="15"/>
  </w:num>
  <w:num w:numId="11">
    <w:abstractNumId w:val="0"/>
  </w:num>
  <w:num w:numId="12">
    <w:abstractNumId w:val="3"/>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30FFF"/>
    <w:rsid w:val="00063946"/>
    <w:rsid w:val="0006536C"/>
    <w:rsid w:val="0008641C"/>
    <w:rsid w:val="0009521A"/>
    <w:rsid w:val="000B66CE"/>
    <w:rsid w:val="000D0762"/>
    <w:rsid w:val="000D2EE7"/>
    <w:rsid w:val="001B0510"/>
    <w:rsid w:val="001B1623"/>
    <w:rsid w:val="001B7145"/>
    <w:rsid w:val="00230EA4"/>
    <w:rsid w:val="00250941"/>
    <w:rsid w:val="00281D50"/>
    <w:rsid w:val="002A5740"/>
    <w:rsid w:val="002C6117"/>
    <w:rsid w:val="002E0FCC"/>
    <w:rsid w:val="002E55A2"/>
    <w:rsid w:val="002F10B4"/>
    <w:rsid w:val="00326F7F"/>
    <w:rsid w:val="00355687"/>
    <w:rsid w:val="0038084F"/>
    <w:rsid w:val="004005CB"/>
    <w:rsid w:val="00401636"/>
    <w:rsid w:val="00417B50"/>
    <w:rsid w:val="00431AA0"/>
    <w:rsid w:val="0048554D"/>
    <w:rsid w:val="004B3104"/>
    <w:rsid w:val="004C6489"/>
    <w:rsid w:val="004E374C"/>
    <w:rsid w:val="005371D9"/>
    <w:rsid w:val="00544C12"/>
    <w:rsid w:val="0056213D"/>
    <w:rsid w:val="005754B9"/>
    <w:rsid w:val="00581C6D"/>
    <w:rsid w:val="005908C8"/>
    <w:rsid w:val="005A3FB1"/>
    <w:rsid w:val="005C17FF"/>
    <w:rsid w:val="00643029"/>
    <w:rsid w:val="006A104B"/>
    <w:rsid w:val="006D23E9"/>
    <w:rsid w:val="00726BC9"/>
    <w:rsid w:val="007558B7"/>
    <w:rsid w:val="0077086E"/>
    <w:rsid w:val="00777622"/>
    <w:rsid w:val="008132FA"/>
    <w:rsid w:val="00836016"/>
    <w:rsid w:val="008406BF"/>
    <w:rsid w:val="008448DF"/>
    <w:rsid w:val="008557C8"/>
    <w:rsid w:val="0086019C"/>
    <w:rsid w:val="008924BE"/>
    <w:rsid w:val="00945786"/>
    <w:rsid w:val="0096155F"/>
    <w:rsid w:val="00A10A56"/>
    <w:rsid w:val="00A3746F"/>
    <w:rsid w:val="00A67BFA"/>
    <w:rsid w:val="00A90290"/>
    <w:rsid w:val="00AA2B20"/>
    <w:rsid w:val="00AC15DF"/>
    <w:rsid w:val="00B007E8"/>
    <w:rsid w:val="00B04CC6"/>
    <w:rsid w:val="00B43779"/>
    <w:rsid w:val="00B46D6F"/>
    <w:rsid w:val="00B70131"/>
    <w:rsid w:val="00B74892"/>
    <w:rsid w:val="00B7533D"/>
    <w:rsid w:val="00B97636"/>
    <w:rsid w:val="00BA6E1D"/>
    <w:rsid w:val="00BF3784"/>
    <w:rsid w:val="00C01B09"/>
    <w:rsid w:val="00C134D1"/>
    <w:rsid w:val="00C25BD0"/>
    <w:rsid w:val="00C67208"/>
    <w:rsid w:val="00CB685F"/>
    <w:rsid w:val="00CE6F82"/>
    <w:rsid w:val="00D56FA1"/>
    <w:rsid w:val="00DC049B"/>
    <w:rsid w:val="00DC1F94"/>
    <w:rsid w:val="00DC4609"/>
    <w:rsid w:val="00DE36B6"/>
    <w:rsid w:val="00DF4760"/>
    <w:rsid w:val="00E45B50"/>
    <w:rsid w:val="00E75B49"/>
    <w:rsid w:val="00E85B52"/>
    <w:rsid w:val="00EA2EC1"/>
    <w:rsid w:val="00EB0DF7"/>
    <w:rsid w:val="00F40FBD"/>
    <w:rsid w:val="00F46C88"/>
    <w:rsid w:val="00F47553"/>
    <w:rsid w:val="00FA67AC"/>
    <w:rsid w:val="00FC798D"/>
    <w:rsid w:val="00FE1A10"/>
    <w:rsid w:val="00FE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4B72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A10"/>
    <w:rPr>
      <w:rFonts w:ascii="Arial" w:hAnsi="Arial"/>
      <w:color w:val="171717" w:themeColor="background2" w:themeShade="1A"/>
      <w:sz w:val="18"/>
    </w:rPr>
  </w:style>
  <w:style w:type="paragraph" w:styleId="Heading1">
    <w:name w:val="heading 1"/>
    <w:basedOn w:val="Normal"/>
    <w:next w:val="Normal"/>
    <w:link w:val="Heading1Char"/>
    <w:uiPriority w:val="9"/>
    <w:qFormat/>
    <w:rsid w:val="00FE1A10"/>
    <w:pPr>
      <w:keepNext/>
      <w:keepLines/>
      <w:outlineLvl w:val="0"/>
    </w:pPr>
    <w:rPr>
      <w:rFonts w:eastAsiaTheme="majorEastAsia" w:cstheme="majorBidi"/>
      <w:b/>
      <w:bCs/>
      <w:caps/>
      <w:color w:val="087AC0"/>
      <w:sz w:val="24"/>
      <w:szCs w:val="32"/>
    </w:rPr>
  </w:style>
  <w:style w:type="paragraph" w:styleId="Heading2">
    <w:name w:val="heading 2"/>
    <w:basedOn w:val="Normal"/>
    <w:next w:val="Normal"/>
    <w:link w:val="Heading2Char"/>
    <w:uiPriority w:val="9"/>
    <w:unhideWhenUsed/>
    <w:qFormat/>
    <w:rsid w:val="005908C8"/>
    <w:pPr>
      <w:keepNext/>
      <w:keepLines/>
      <w:outlineLvl w:val="1"/>
    </w:pPr>
    <w:rPr>
      <w:rFonts w:eastAsiaTheme="majorEastAsia" w:cstheme="majorBidi"/>
      <w:b/>
      <w:bCs/>
      <w:caps/>
      <w:color w:val="00175F"/>
      <w:sz w:val="36"/>
      <w:szCs w:val="26"/>
    </w:rPr>
  </w:style>
  <w:style w:type="paragraph" w:styleId="Heading3">
    <w:name w:val="heading 3"/>
    <w:basedOn w:val="Normal"/>
    <w:next w:val="Normal"/>
    <w:link w:val="Heading3Char"/>
    <w:uiPriority w:val="9"/>
    <w:unhideWhenUsed/>
    <w:qFormat/>
    <w:rsid w:val="00FE1A10"/>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1A10"/>
    <w:pPr>
      <w:keepNext/>
      <w:keepLines/>
      <w:spacing w:before="40"/>
      <w:outlineLvl w:val="3"/>
    </w:pPr>
    <w:rPr>
      <w:rFonts w:eastAsiaTheme="majorEastAsia" w:cstheme="majorBidi"/>
      <w:iCs/>
      <w:color w:val="087AC0"/>
    </w:rPr>
  </w:style>
  <w:style w:type="paragraph" w:styleId="Heading5">
    <w:name w:val="heading 5"/>
    <w:aliases w:val="White"/>
    <w:basedOn w:val="Normal"/>
    <w:next w:val="Normal"/>
    <w:link w:val="Heading5Char"/>
    <w:uiPriority w:val="9"/>
    <w:unhideWhenUsed/>
    <w:qFormat/>
    <w:rsid w:val="0056213D"/>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56213D"/>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FE1A10"/>
    <w:rPr>
      <w:rFonts w:ascii="Arial" w:eastAsiaTheme="majorEastAsia" w:hAnsi="Arial" w:cstheme="majorBidi"/>
      <w:b/>
      <w:bCs/>
      <w:caps/>
      <w:color w:val="087AC0"/>
      <w:szCs w:val="32"/>
    </w:rPr>
  </w:style>
  <w:style w:type="character" w:customStyle="1" w:styleId="Heading2Char">
    <w:name w:val="Heading 2 Char"/>
    <w:basedOn w:val="DefaultParagraphFont"/>
    <w:link w:val="Heading2"/>
    <w:uiPriority w:val="9"/>
    <w:rsid w:val="005908C8"/>
    <w:rPr>
      <w:rFonts w:ascii="Arial" w:eastAsiaTheme="majorEastAsia" w:hAnsi="Arial" w:cstheme="majorBidi"/>
      <w:b/>
      <w:bCs/>
      <w:caps/>
      <w:color w:val="00175F"/>
      <w:sz w:val="36"/>
      <w:szCs w:val="26"/>
    </w:rPr>
  </w:style>
  <w:style w:type="character" w:customStyle="1" w:styleId="Heading3Char">
    <w:name w:val="Heading 3 Char"/>
    <w:basedOn w:val="DefaultParagraphFont"/>
    <w:link w:val="Heading3"/>
    <w:uiPriority w:val="9"/>
    <w:rsid w:val="00FE1A10"/>
    <w:rPr>
      <w:rFonts w:ascii="Arial" w:eastAsiaTheme="majorEastAsia" w:hAnsi="Arial" w:cstheme="majorBidi"/>
      <w:b/>
      <w:bCs/>
      <w:color w:val="171717" w:themeColor="background2" w:themeShade="1A"/>
      <w:sz w:val="18"/>
    </w:rPr>
  </w:style>
  <w:style w:type="character" w:customStyle="1" w:styleId="Heading4Char">
    <w:name w:val="Heading 4 Char"/>
    <w:basedOn w:val="DefaultParagraphFont"/>
    <w:link w:val="Heading4"/>
    <w:uiPriority w:val="9"/>
    <w:rsid w:val="00FE1A10"/>
    <w:rPr>
      <w:rFonts w:ascii="Arial" w:eastAsiaTheme="majorEastAsia" w:hAnsi="Arial" w:cstheme="majorBidi"/>
      <w:iCs/>
      <w:color w:val="087AC0"/>
      <w:sz w:val="18"/>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FE1A10"/>
    <w:pPr>
      <w:tabs>
        <w:tab w:val="center" w:pos="4513"/>
        <w:tab w:val="right" w:pos="9026"/>
      </w:tabs>
    </w:pPr>
    <w:rPr>
      <w:color w:val="51626F"/>
    </w:rPr>
  </w:style>
  <w:style w:type="character" w:customStyle="1" w:styleId="FooterChar">
    <w:name w:val="Footer Char"/>
    <w:basedOn w:val="DefaultParagraphFont"/>
    <w:link w:val="Footer"/>
    <w:uiPriority w:val="99"/>
    <w:rsid w:val="00FE1A10"/>
    <w:rPr>
      <w:rFonts w:ascii="Arial" w:hAnsi="Arial"/>
      <w:color w:val="51626F"/>
      <w:sz w:val="18"/>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FE1A10"/>
    <w:rPr>
      <w:rFonts w:ascii="Arial" w:hAnsi="Arial"/>
      <w:b w:val="0"/>
      <w:i w:val="0"/>
      <w:iCs/>
      <w:color w:val="087AC0"/>
      <w:u w:val="single"/>
    </w:rPr>
  </w:style>
  <w:style w:type="character" w:styleId="IntenseEmphasis">
    <w:name w:val="Intense Emphasis"/>
    <w:basedOn w:val="DefaultParagraphFont"/>
    <w:uiPriority w:val="21"/>
    <w:qFormat/>
    <w:rsid w:val="00FE1A10"/>
    <w:rPr>
      <w:rFonts w:ascii="Arial" w:hAnsi="Arial"/>
      <w:b/>
      <w:bCs/>
      <w:i w:val="0"/>
      <w:iCs w:val="0"/>
      <w:color w:val="FFFFFF" w:themeColor="background1"/>
      <w:bdr w:val="single" w:sz="24" w:space="0" w:color="087AC0"/>
      <w:shd w:val="clear" w:color="auto" w:fill="087AC0"/>
    </w:rPr>
  </w:style>
  <w:style w:type="character" w:customStyle="1" w:styleId="Heading5Char">
    <w:name w:val="Heading 5 Char"/>
    <w:aliases w:val="White Char"/>
    <w:basedOn w:val="DefaultParagraphFont"/>
    <w:link w:val="Heading5"/>
    <w:uiPriority w:val="9"/>
    <w:rsid w:val="0056213D"/>
    <w:rPr>
      <w:rFonts w:ascii="Arial" w:eastAsiaTheme="majorEastAsia" w:hAnsi="Arial" w:cstheme="majorBidi"/>
      <w:color w:val="FFFFFF" w:themeColor="background1"/>
      <w:sz w:val="18"/>
    </w:rPr>
  </w:style>
  <w:style w:type="character" w:customStyle="1" w:styleId="Heading6Char">
    <w:name w:val="Heading 6 Char"/>
    <w:basedOn w:val="DefaultParagraphFont"/>
    <w:link w:val="Heading6"/>
    <w:uiPriority w:val="9"/>
    <w:semiHidden/>
    <w:rsid w:val="0056213D"/>
    <w:rPr>
      <w:rFonts w:ascii="Arial" w:eastAsiaTheme="majorEastAsia" w:hAnsi="Arial" w:cstheme="majorBidi"/>
      <w:color w:val="000000" w:themeColor="text1"/>
      <w:sz w:val="18"/>
    </w:rPr>
  </w:style>
  <w:style w:type="paragraph" w:customStyle="1" w:styleId="HeadingTwo">
    <w:name w:val="Heading Two"/>
    <w:basedOn w:val="Normal"/>
    <w:rsid w:val="005908C8"/>
    <w:pPr>
      <w:widowControl w:val="0"/>
      <w:autoSpaceDE w:val="0"/>
      <w:autoSpaceDN w:val="0"/>
      <w:adjustRightInd w:val="0"/>
      <w:spacing w:line="260" w:lineRule="atLeast"/>
      <w:textAlignment w:val="center"/>
    </w:pPr>
    <w:rPr>
      <w:rFonts w:ascii="Helvetica-Bold" w:eastAsia="Times New Roman" w:hAnsi="Helvetica-Bold" w:cs="Times New Roman"/>
      <w:b/>
      <w:color w:val="31363D"/>
      <w:szCs w:val="18"/>
    </w:rPr>
  </w:style>
  <w:style w:type="paragraph" w:styleId="ListParagraph">
    <w:name w:val="List Paragraph"/>
    <w:basedOn w:val="Normal"/>
    <w:uiPriority w:val="34"/>
    <w:qFormat/>
    <w:rsid w:val="001B1623"/>
    <w:pPr>
      <w:ind w:left="720"/>
      <w:contextualSpacing/>
    </w:pPr>
  </w:style>
  <w:style w:type="paragraph" w:styleId="BalloonText">
    <w:name w:val="Balloon Text"/>
    <w:basedOn w:val="Normal"/>
    <w:link w:val="BalloonTextChar"/>
    <w:uiPriority w:val="99"/>
    <w:semiHidden/>
    <w:unhideWhenUsed/>
    <w:rsid w:val="001B1623"/>
    <w:rPr>
      <w:rFonts w:ascii="Segoe UI" w:hAnsi="Segoe UI" w:cs="Segoe UI"/>
      <w:szCs w:val="18"/>
    </w:rPr>
  </w:style>
  <w:style w:type="character" w:customStyle="1" w:styleId="BalloonTextChar">
    <w:name w:val="Balloon Text Char"/>
    <w:basedOn w:val="DefaultParagraphFont"/>
    <w:link w:val="BalloonText"/>
    <w:uiPriority w:val="99"/>
    <w:semiHidden/>
    <w:rsid w:val="001B1623"/>
    <w:rPr>
      <w:rFonts w:ascii="Segoe UI" w:hAnsi="Segoe UI" w:cs="Segoe UI"/>
      <w:color w:val="171717" w:themeColor="background2" w:themeShade="1A"/>
      <w:sz w:val="18"/>
      <w:szCs w:val="18"/>
    </w:rPr>
  </w:style>
  <w:style w:type="character" w:styleId="CommentReference">
    <w:name w:val="annotation reference"/>
    <w:basedOn w:val="DefaultParagraphFont"/>
    <w:uiPriority w:val="99"/>
    <w:semiHidden/>
    <w:unhideWhenUsed/>
    <w:rsid w:val="00777622"/>
    <w:rPr>
      <w:sz w:val="16"/>
      <w:szCs w:val="16"/>
    </w:rPr>
  </w:style>
  <w:style w:type="paragraph" w:styleId="CommentText">
    <w:name w:val="annotation text"/>
    <w:basedOn w:val="Normal"/>
    <w:link w:val="CommentTextChar"/>
    <w:uiPriority w:val="99"/>
    <w:semiHidden/>
    <w:unhideWhenUsed/>
    <w:rsid w:val="00777622"/>
    <w:rPr>
      <w:sz w:val="20"/>
      <w:szCs w:val="20"/>
    </w:rPr>
  </w:style>
  <w:style w:type="character" w:customStyle="1" w:styleId="CommentTextChar">
    <w:name w:val="Comment Text Char"/>
    <w:basedOn w:val="DefaultParagraphFont"/>
    <w:link w:val="CommentText"/>
    <w:uiPriority w:val="99"/>
    <w:semiHidden/>
    <w:rsid w:val="00777622"/>
    <w:rPr>
      <w:rFonts w:ascii="Arial" w:hAnsi="Arial"/>
      <w:color w:val="171717"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777622"/>
    <w:rPr>
      <w:b/>
      <w:bCs/>
    </w:rPr>
  </w:style>
  <w:style w:type="character" w:customStyle="1" w:styleId="CommentSubjectChar">
    <w:name w:val="Comment Subject Char"/>
    <w:basedOn w:val="CommentTextChar"/>
    <w:link w:val="CommentSubject"/>
    <w:uiPriority w:val="99"/>
    <w:semiHidden/>
    <w:rsid w:val="00777622"/>
    <w:rPr>
      <w:rFonts w:ascii="Arial" w:hAnsi="Arial"/>
      <w:b/>
      <w:bCs/>
      <w:color w:val="171717" w:themeColor="background2" w:themeShade="1A"/>
      <w:sz w:val="20"/>
      <w:szCs w:val="20"/>
    </w:rPr>
  </w:style>
  <w:style w:type="paragraph" w:styleId="Revision">
    <w:name w:val="Revision"/>
    <w:hidden/>
    <w:uiPriority w:val="99"/>
    <w:semiHidden/>
    <w:rsid w:val="000D2EE7"/>
    <w:rPr>
      <w:rFonts w:ascii="Arial" w:hAnsi="Arial"/>
      <w:color w:val="171717" w:themeColor="background2" w:themeShade="1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Clark</cp:lastModifiedBy>
  <cp:revision>4</cp:revision>
  <cp:lastPrinted>2020-12-06T06:36:00Z</cp:lastPrinted>
  <dcterms:created xsi:type="dcterms:W3CDTF">2020-12-06T06:33:00Z</dcterms:created>
  <dcterms:modified xsi:type="dcterms:W3CDTF">2020-12-06T06:52:00Z</dcterms:modified>
</cp:coreProperties>
</file>