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B0DC9" w14:textId="1E9D7ED7" w:rsidR="00536492" w:rsidRPr="00536492" w:rsidRDefault="00536492" w:rsidP="00536492">
      <w:pPr>
        <w:rPr>
          <w:b/>
          <w:bCs/>
        </w:rPr>
      </w:pPr>
      <w:r w:rsidRPr="00536492">
        <w:rPr>
          <w:b/>
          <w:bCs/>
        </w:rPr>
        <w:t>ICC Pitch and Outfield Monitoring Process (effective November 2023)</w:t>
      </w:r>
    </w:p>
    <w:p w14:paraId="2C5CD454" w14:textId="77777777" w:rsidR="00536492" w:rsidRPr="00536492" w:rsidRDefault="00536492" w:rsidP="00536492">
      <w:pPr>
        <w:rPr>
          <w:b/>
          <w:bCs/>
        </w:rPr>
      </w:pPr>
      <w:r w:rsidRPr="00536492">
        <w:rPr>
          <w:b/>
          <w:bCs/>
        </w:rPr>
        <w:t>INTRODUCTION</w:t>
      </w:r>
    </w:p>
    <w:p w14:paraId="3F98C42F" w14:textId="1B17B508" w:rsidR="00536492" w:rsidRDefault="00536492" w:rsidP="00536492">
      <w:r>
        <w:t xml:space="preserve">These regulations are introduced to ensure that international cricket is played on pitches and outfields which are maintained by ICC Members to a suitably high standard. </w:t>
      </w:r>
    </w:p>
    <w:p w14:paraId="62AB1C0F" w14:textId="77777777" w:rsidR="00536492" w:rsidRPr="00536492" w:rsidRDefault="00536492" w:rsidP="00536492">
      <w:pPr>
        <w:rPr>
          <w:b/>
          <w:bCs/>
        </w:rPr>
      </w:pPr>
      <w:r w:rsidRPr="00536492">
        <w:rPr>
          <w:b/>
          <w:bCs/>
        </w:rPr>
        <w:t>1. DEFINITIONS</w:t>
      </w:r>
    </w:p>
    <w:p w14:paraId="61DB252D" w14:textId="278A886E" w:rsidR="00536492" w:rsidRDefault="00536492" w:rsidP="00536492">
      <w:pPr>
        <w:ind w:left="720"/>
      </w:pPr>
      <w:r w:rsidRPr="00536492">
        <w:rPr>
          <w:b/>
          <w:bCs/>
        </w:rPr>
        <w:t>Chair of ICC Men’s Cricket Committee</w:t>
      </w:r>
      <w:r>
        <w:t xml:space="preserve"> means the person appointed and holding office from time to time as the Chair of the ICC </w:t>
      </w:r>
      <w:r w:rsidR="00506C38">
        <w:t xml:space="preserve">Men’s </w:t>
      </w:r>
      <w:r>
        <w:t>Cricket Committee.</w:t>
      </w:r>
    </w:p>
    <w:p w14:paraId="16E9482B" w14:textId="0857DC5D" w:rsidR="00536492" w:rsidRDefault="00536492" w:rsidP="00536492">
      <w:pPr>
        <w:ind w:left="720"/>
      </w:pPr>
      <w:r w:rsidRPr="00536492">
        <w:rPr>
          <w:b/>
          <w:bCs/>
        </w:rPr>
        <w:t>Demerit Points</w:t>
      </w:r>
      <w:r>
        <w:t xml:space="preserve"> means points which are accrued by a Host Venue pursuant to clause 4 each time the Host Venue receives a rating of Unsatisfactory or Unfit.</w:t>
      </w:r>
    </w:p>
    <w:p w14:paraId="3A724B9F" w14:textId="2DAD96C1" w:rsidR="00536492" w:rsidRDefault="00536492" w:rsidP="00536492">
      <w:pPr>
        <w:ind w:left="720"/>
      </w:pPr>
      <w:r w:rsidRPr="00536492">
        <w:rPr>
          <w:b/>
          <w:bCs/>
        </w:rPr>
        <w:t>Ground Authority</w:t>
      </w:r>
      <w:r>
        <w:t xml:space="preserve"> means the relevant company, organisation, </w:t>
      </w:r>
      <w:proofErr w:type="gramStart"/>
      <w:r>
        <w:t>club</w:t>
      </w:r>
      <w:proofErr w:type="gramEnd"/>
      <w:r>
        <w:t xml:space="preserve"> or association actually responsible for maintaining the pitch and outfield.</w:t>
      </w:r>
    </w:p>
    <w:p w14:paraId="23044456" w14:textId="777D4213" w:rsidR="00536492" w:rsidRDefault="00536492" w:rsidP="00536492">
      <w:pPr>
        <w:ind w:left="720"/>
      </w:pPr>
      <w:r w:rsidRPr="00536492">
        <w:rPr>
          <w:b/>
          <w:bCs/>
        </w:rPr>
        <w:t>Home Board</w:t>
      </w:r>
      <w:r>
        <w:t xml:space="preserve"> means the ICC Member under whose jurisdiction and auspices the relevant Match takes place. </w:t>
      </w:r>
    </w:p>
    <w:p w14:paraId="21AC965A" w14:textId="1B5CDC8C" w:rsidR="00536492" w:rsidRDefault="00536492" w:rsidP="00536492">
      <w:pPr>
        <w:ind w:left="720"/>
      </w:pPr>
      <w:r w:rsidRPr="00536492">
        <w:rPr>
          <w:b/>
          <w:bCs/>
        </w:rPr>
        <w:t>Host Venue</w:t>
      </w:r>
      <w:r>
        <w:t xml:space="preserve"> means the venue at which the relevant Match takes </w:t>
      </w:r>
      <w:proofErr w:type="gramStart"/>
      <w:r>
        <w:t>place</w:t>
      </w:r>
      <w:proofErr w:type="gramEnd"/>
      <w:r>
        <w:t xml:space="preserve"> and which falls within the jurisdiction of the Home Board.</w:t>
      </w:r>
    </w:p>
    <w:p w14:paraId="1F327A6A" w14:textId="5485B442" w:rsidR="00536492" w:rsidRDefault="00536492" w:rsidP="00536492">
      <w:pPr>
        <w:ind w:left="720"/>
      </w:pPr>
      <w:r w:rsidRPr="00536492">
        <w:rPr>
          <w:b/>
          <w:bCs/>
        </w:rPr>
        <w:t>ICC</w:t>
      </w:r>
      <w:r>
        <w:t xml:space="preserve"> means The International Cricket Council, the worldwide governing body for the sport of cricket.</w:t>
      </w:r>
    </w:p>
    <w:p w14:paraId="7BB6FC98" w14:textId="28613A2B" w:rsidR="00536492" w:rsidRDefault="00536492" w:rsidP="00536492">
      <w:pPr>
        <w:ind w:left="720"/>
      </w:pPr>
      <w:r w:rsidRPr="00536492">
        <w:rPr>
          <w:b/>
          <w:bCs/>
        </w:rPr>
        <w:t>ICC Chief Executive</w:t>
      </w:r>
      <w:r>
        <w:t xml:space="preserve"> means the person appointed and holding office from time to time as Chief Executive of the ICC in accordance with article 3.4 of the ICC’s Articles of Association.</w:t>
      </w:r>
    </w:p>
    <w:p w14:paraId="05472905" w14:textId="35015691" w:rsidR="00536492" w:rsidRDefault="00536492" w:rsidP="00536492">
      <w:pPr>
        <w:ind w:left="720"/>
      </w:pPr>
      <w:r w:rsidRPr="00536492">
        <w:rPr>
          <w:b/>
          <w:bCs/>
        </w:rPr>
        <w:t>ICC Chief Referee</w:t>
      </w:r>
      <w:r>
        <w:t xml:space="preserve"> means the person appointed and holding office from time to time as the ICC’s Chief Referee.</w:t>
      </w:r>
    </w:p>
    <w:p w14:paraId="335C24FB" w14:textId="0F62D571" w:rsidR="00536492" w:rsidRDefault="00536492" w:rsidP="00536492">
      <w:pPr>
        <w:ind w:left="720"/>
      </w:pPr>
      <w:r w:rsidRPr="00536492">
        <w:rPr>
          <w:b/>
          <w:bCs/>
        </w:rPr>
        <w:t>ICC Senior Cricket Operations Manager</w:t>
      </w:r>
      <w:r>
        <w:t xml:space="preserve"> means the person appointed and holding office from time to time as the ICC Senior Cricket Operations Manager.</w:t>
      </w:r>
    </w:p>
    <w:p w14:paraId="2C64401C" w14:textId="5DA2FE94" w:rsidR="00536492" w:rsidRDefault="00536492" w:rsidP="00536492">
      <w:pPr>
        <w:ind w:left="720"/>
      </w:pPr>
      <w:r w:rsidRPr="00536492">
        <w:rPr>
          <w:b/>
          <w:bCs/>
        </w:rPr>
        <w:t>ICC General Manager – Cricket</w:t>
      </w:r>
      <w:r>
        <w:t xml:space="preserve"> means the person appointed and holding office from time to time as ICC General Manager – Cricket.</w:t>
      </w:r>
    </w:p>
    <w:p w14:paraId="11B891E9" w14:textId="510D6C40" w:rsidR="00536492" w:rsidRDefault="00536492" w:rsidP="00536492">
      <w:pPr>
        <w:ind w:left="720"/>
      </w:pPr>
      <w:r w:rsidRPr="00536492">
        <w:rPr>
          <w:b/>
          <w:bCs/>
        </w:rPr>
        <w:t>ICC General Counsel</w:t>
      </w:r>
      <w:r>
        <w:t xml:space="preserve"> means the person appointed and holding office from time to time as ICC General Counsel.</w:t>
      </w:r>
    </w:p>
    <w:p w14:paraId="67AF029B" w14:textId="0AFEB017" w:rsidR="00536492" w:rsidRDefault="00536492" w:rsidP="00536492">
      <w:pPr>
        <w:ind w:left="720"/>
      </w:pPr>
      <w:r w:rsidRPr="00536492">
        <w:rPr>
          <w:b/>
          <w:bCs/>
        </w:rPr>
        <w:t>International Cricket</w:t>
      </w:r>
      <w:r>
        <w:t xml:space="preserve"> means a Men’s or Women’s Test, ODI or Twenty20 International as defined in the ICC regulations titled Classification of Official Cricket.</w:t>
      </w:r>
    </w:p>
    <w:p w14:paraId="4003E1EE" w14:textId="77777777" w:rsidR="00536492" w:rsidRDefault="00536492" w:rsidP="00536492">
      <w:pPr>
        <w:ind w:firstLine="720"/>
      </w:pPr>
      <w:r w:rsidRPr="00536492">
        <w:rPr>
          <w:b/>
          <w:bCs/>
        </w:rPr>
        <w:t>Match</w:t>
      </w:r>
      <w:r>
        <w:t xml:space="preserve"> means a match which is defined as International Cricket.</w:t>
      </w:r>
    </w:p>
    <w:p w14:paraId="2CFAA9D9" w14:textId="67B617DA" w:rsidR="00536492" w:rsidRDefault="00536492" w:rsidP="00536492">
      <w:pPr>
        <w:ind w:left="720"/>
      </w:pPr>
      <w:r w:rsidRPr="00536492">
        <w:rPr>
          <w:b/>
          <w:bCs/>
        </w:rPr>
        <w:t>Match Referee</w:t>
      </w:r>
      <w:r>
        <w:t xml:space="preserve"> means the official appointed by the ICC to officiate as match referee at the relevant Match.</w:t>
      </w:r>
    </w:p>
    <w:p w14:paraId="2901DF02" w14:textId="4FBDFA8F" w:rsidR="00536492" w:rsidRDefault="00536492" w:rsidP="00536492">
      <w:pPr>
        <w:ind w:left="720"/>
      </w:pPr>
      <w:r w:rsidRPr="00536492">
        <w:rPr>
          <w:b/>
          <w:bCs/>
        </w:rPr>
        <w:t>Visiting Board</w:t>
      </w:r>
      <w:r>
        <w:t xml:space="preserve"> means the ICC Member whose national representative team plays against the national representative team of the Home Board in the relevant Match. </w:t>
      </w:r>
    </w:p>
    <w:p w14:paraId="7165863B" w14:textId="77777777" w:rsidR="00536492" w:rsidRDefault="00536492" w:rsidP="00536492">
      <w:pPr>
        <w:ind w:left="720"/>
      </w:pPr>
    </w:p>
    <w:p w14:paraId="2785A5D2" w14:textId="77777777" w:rsidR="00536492" w:rsidRDefault="00536492" w:rsidP="00536492">
      <w:pPr>
        <w:ind w:left="720"/>
      </w:pPr>
    </w:p>
    <w:p w14:paraId="5B50C395" w14:textId="77777777" w:rsidR="00536492" w:rsidRDefault="00536492" w:rsidP="00536492">
      <w:pPr>
        <w:ind w:left="720"/>
      </w:pPr>
    </w:p>
    <w:p w14:paraId="47D51F60" w14:textId="77777777" w:rsidR="00536492" w:rsidRPr="00536492" w:rsidRDefault="00536492" w:rsidP="00536492">
      <w:pPr>
        <w:rPr>
          <w:b/>
          <w:bCs/>
        </w:rPr>
      </w:pPr>
      <w:r w:rsidRPr="00536492">
        <w:rPr>
          <w:b/>
          <w:bCs/>
        </w:rPr>
        <w:lastRenderedPageBreak/>
        <w:t>2. APPLICABILITY</w:t>
      </w:r>
    </w:p>
    <w:p w14:paraId="562182EF" w14:textId="77777777" w:rsidR="00536492" w:rsidRDefault="00536492" w:rsidP="00536492">
      <w:r>
        <w:t>This Pitch and Outfield Monitoring Process shall apply to all venues hosting a Match.</w:t>
      </w:r>
    </w:p>
    <w:p w14:paraId="0154B542" w14:textId="77777777" w:rsidR="00536492" w:rsidRDefault="00536492" w:rsidP="00536492"/>
    <w:p w14:paraId="5EA8FB97" w14:textId="77777777" w:rsidR="00536492" w:rsidRPr="00536492" w:rsidRDefault="00536492" w:rsidP="00536492">
      <w:pPr>
        <w:rPr>
          <w:b/>
          <w:bCs/>
        </w:rPr>
      </w:pPr>
      <w:r w:rsidRPr="00536492">
        <w:rPr>
          <w:b/>
          <w:bCs/>
        </w:rPr>
        <w:t xml:space="preserve">3. REPORT </w:t>
      </w:r>
    </w:p>
    <w:p w14:paraId="22B8D267" w14:textId="4B8421E8" w:rsidR="00536492" w:rsidRDefault="00536492" w:rsidP="00536492">
      <w:pPr>
        <w:ind w:left="720"/>
      </w:pPr>
      <w:r>
        <w:t xml:space="preserve">3.1 After each Match, the Match Referee will complete a Pitch and Outfield Report Form and send it to the ICC Senior Cricket Operations Manager. </w:t>
      </w:r>
    </w:p>
    <w:p w14:paraId="041817D3" w14:textId="58289736" w:rsidR="00536492" w:rsidRDefault="00536492" w:rsidP="00536492">
      <w:pPr>
        <w:ind w:left="720"/>
      </w:pPr>
      <w:r>
        <w:t xml:space="preserve">3.2 The Pitch and Outfield Report Form will be compiled using the </w:t>
      </w:r>
      <w:r w:rsidR="006E4A7A">
        <w:t>g</w:t>
      </w:r>
      <w:r>
        <w:t xml:space="preserve">uidelines </w:t>
      </w:r>
      <w:r w:rsidR="006E4A7A">
        <w:t>for rating pitches and outfields</w:t>
      </w:r>
      <w:r>
        <w:t xml:space="preserve"> and, where required, will include comments on the pitch and outfield from the captains of the two teams who played and the umpires who officiated in the relevant Match.</w:t>
      </w:r>
    </w:p>
    <w:p w14:paraId="37E35529" w14:textId="5375C1AB" w:rsidR="00536492" w:rsidRDefault="00536492" w:rsidP="00536492">
      <w:pPr>
        <w:ind w:left="720"/>
      </w:pPr>
      <w:r>
        <w:t xml:space="preserve">3.3 Within 14 days of receipt, the ICC Senior Cricket Operations Manager will forward the Pitch and Outfield Report Form to the Home Board, with a copy to the Visiting Board. </w:t>
      </w:r>
    </w:p>
    <w:p w14:paraId="639D9101" w14:textId="67939216" w:rsidR="00536492" w:rsidRDefault="00536492" w:rsidP="00536492">
      <w:pPr>
        <w:ind w:left="720"/>
      </w:pPr>
      <w:r>
        <w:t>3.4 The ICC Senior Cricket Operations Manager will advise the Home Board of any Demerit Points that have been imposed on a Host Venue in accordance with paragraph 4 below.</w:t>
      </w:r>
    </w:p>
    <w:p w14:paraId="0ED2CF22" w14:textId="77777777" w:rsidR="00536492" w:rsidRDefault="00536492" w:rsidP="00536492"/>
    <w:p w14:paraId="1857A122" w14:textId="5CD4E317" w:rsidR="00536492" w:rsidRPr="00536492" w:rsidRDefault="00536492" w:rsidP="00536492">
      <w:pPr>
        <w:rPr>
          <w:b/>
          <w:bCs/>
        </w:rPr>
      </w:pPr>
      <w:r w:rsidRPr="00536492">
        <w:rPr>
          <w:b/>
          <w:bCs/>
        </w:rPr>
        <w:t>4. SANCTIONS FOR PITCHES AND/OR OUTFIELDS RATED UNSATISFACTORY OR UNFIT</w:t>
      </w:r>
    </w:p>
    <w:p w14:paraId="0286BDA8" w14:textId="5BD536E4" w:rsidR="00536492" w:rsidRDefault="00536492" w:rsidP="00536492">
      <w:pPr>
        <w:ind w:left="720"/>
      </w:pPr>
      <w:r>
        <w:t>4.1 It is expected that venues that are allocated the responsibility of hosting a Match will present the best possible pitch and outfield conditions for that match.</w:t>
      </w:r>
    </w:p>
    <w:p w14:paraId="0A4DB582" w14:textId="72B477DB" w:rsidR="00536492" w:rsidRDefault="00536492" w:rsidP="00536492">
      <w:pPr>
        <w:ind w:left="720"/>
      </w:pPr>
      <w:r>
        <w:t>4.2 If the conditions are such that the Match Referee has cause to rate the pitch and/or outfield Unsatisfactory or Unfit, a corresponding number of Demerit Points will be imposed upon the Host Venue</w:t>
      </w:r>
      <w:r w:rsidR="004F5183">
        <w:t xml:space="preserve"> as outlined in </w:t>
      </w:r>
      <w:r w:rsidR="006E4A7A">
        <w:t>the guidelines for rating pitches and outfields</w:t>
      </w:r>
      <w:r w:rsidR="004F5183">
        <w:t>.</w:t>
      </w:r>
    </w:p>
    <w:p w14:paraId="25BCC9DB" w14:textId="77777777" w:rsidR="00536492" w:rsidRDefault="00536492" w:rsidP="004F5183">
      <w:pPr>
        <w:ind w:firstLine="720"/>
      </w:pPr>
      <w:r>
        <w:t>4.3 Demerit Points will remain active for a rolling 5-year period.</w:t>
      </w:r>
    </w:p>
    <w:p w14:paraId="4E5F5419" w14:textId="713DB1FB" w:rsidR="00536492" w:rsidRDefault="00536492" w:rsidP="004F5183">
      <w:pPr>
        <w:ind w:left="720"/>
      </w:pPr>
      <w:r>
        <w:t xml:space="preserve">4.4 Where a Host Venue accumulates a total of </w:t>
      </w:r>
      <w:r w:rsidR="006E4A7A">
        <w:t>six</w:t>
      </w:r>
      <w:r>
        <w:t xml:space="preserve"> (</w:t>
      </w:r>
      <w:r w:rsidR="006E4A7A">
        <w:t>6</w:t>
      </w:r>
      <w:r>
        <w:t>) or more Demerit Points, the Host Venue will have its accreditation to host International Matches (at the point that the Host Venue first crosses the relevant threshold) suspended as follows.</w:t>
      </w:r>
    </w:p>
    <w:p w14:paraId="3A2A1B0C" w14:textId="2DDAED70" w:rsidR="00536492" w:rsidRDefault="00536492" w:rsidP="004F5183">
      <w:pPr>
        <w:ind w:firstLine="720"/>
      </w:pPr>
      <w:r>
        <w:t xml:space="preserve"> </w:t>
      </w:r>
      <w:r w:rsidR="004F5183">
        <w:t>6</w:t>
      </w:r>
      <w:r>
        <w:t xml:space="preserve"> Points – Host Venue accreditation will be suspended for a period of 12 </w:t>
      </w:r>
      <w:proofErr w:type="gramStart"/>
      <w:r>
        <w:t>months</w:t>
      </w:r>
      <w:proofErr w:type="gramEnd"/>
    </w:p>
    <w:p w14:paraId="7C5C7EA3" w14:textId="4BE2C8D9" w:rsidR="00536492" w:rsidRDefault="00536492" w:rsidP="004F5183">
      <w:pPr>
        <w:ind w:firstLine="720"/>
      </w:pPr>
      <w:r>
        <w:t> 1</w:t>
      </w:r>
      <w:r w:rsidR="004F5183">
        <w:t>2</w:t>
      </w:r>
      <w:r>
        <w:t xml:space="preserve"> Points – Host Venue accreditation will be suspended for a period of 24 </w:t>
      </w:r>
      <w:proofErr w:type="gramStart"/>
      <w:r>
        <w:t>months</w:t>
      </w:r>
      <w:proofErr w:type="gramEnd"/>
    </w:p>
    <w:p w14:paraId="68565178" w14:textId="7B1831A3" w:rsidR="00536492" w:rsidRDefault="00536492" w:rsidP="004F5183">
      <w:pPr>
        <w:ind w:left="720"/>
      </w:pPr>
      <w:r>
        <w:t xml:space="preserve">4.5 Where a Host Venue has had both its pitch and its outfield in the same match rated </w:t>
      </w:r>
      <w:r w:rsidR="004F5183">
        <w:t>Unsatisfactory</w:t>
      </w:r>
      <w:r>
        <w:t xml:space="preserve"> and/or Unfit, the number of Demerit Points allocated will be the higher number as</w:t>
      </w:r>
      <w:r w:rsidR="004F5183">
        <w:t xml:space="preserve"> outlined in </w:t>
      </w:r>
      <w:r w:rsidR="006E4A7A">
        <w:t>the guidelines for rating pitches and outfields</w:t>
      </w:r>
      <w:r w:rsidR="004F5183">
        <w:t>.</w:t>
      </w:r>
      <w:r>
        <w:t xml:space="preserve"> For example, in one match, both the pitch and the outfield were rated as </w:t>
      </w:r>
      <w:r w:rsidR="004F5183">
        <w:t xml:space="preserve">Unfit </w:t>
      </w:r>
      <w:r>
        <w:t xml:space="preserve">that venue will be allocated </w:t>
      </w:r>
      <w:r w:rsidR="004F5183">
        <w:t>3</w:t>
      </w:r>
      <w:r>
        <w:t xml:space="preserve"> Demerit Point</w:t>
      </w:r>
      <w:r w:rsidR="004F5183">
        <w:t>s</w:t>
      </w:r>
      <w:r>
        <w:t xml:space="preserve"> for that match (the maximum of 3 Demerit Points for the pitch, and not the </w:t>
      </w:r>
      <w:r w:rsidR="004F5183">
        <w:t>3</w:t>
      </w:r>
      <w:r>
        <w:t xml:space="preserve"> Demerit Points for the outfield).</w:t>
      </w:r>
    </w:p>
    <w:p w14:paraId="5751826D" w14:textId="5E6B1C7B" w:rsidR="00536492" w:rsidRDefault="00536492" w:rsidP="004F5183">
      <w:pPr>
        <w:ind w:left="720"/>
      </w:pPr>
      <w:r>
        <w:t xml:space="preserve">4.6 In the event that a Host Venue has been allocated Demerit Points for the condition of its outfield, and that Host Venue has a number of subsequent fixtures scheduled over a short period of time, the Host Venue will need more time to improve the condition of its outfield than it would to produce a better pitch, so any subsequent </w:t>
      </w:r>
      <w:r>
        <w:lastRenderedPageBreak/>
        <w:t>Outfield Ratings within a period of 2 months after the initial rating will not add to the active Demerit Points for that Host Venue.</w:t>
      </w:r>
    </w:p>
    <w:p w14:paraId="37DB5D59" w14:textId="77777777" w:rsidR="004F5183" w:rsidRDefault="004F5183" w:rsidP="004F5183">
      <w:pPr>
        <w:ind w:left="720"/>
      </w:pPr>
    </w:p>
    <w:p w14:paraId="6D0578F2" w14:textId="77777777" w:rsidR="00536492" w:rsidRPr="004F5183" w:rsidRDefault="00536492" w:rsidP="00536492">
      <w:pPr>
        <w:rPr>
          <w:b/>
          <w:bCs/>
        </w:rPr>
      </w:pPr>
      <w:r w:rsidRPr="004F5183">
        <w:rPr>
          <w:b/>
          <w:bCs/>
        </w:rPr>
        <w:t>5. NOTICE OF DECISION AND PENALTY</w:t>
      </w:r>
    </w:p>
    <w:p w14:paraId="736BA540" w14:textId="7598EA08" w:rsidR="00536492" w:rsidRDefault="00536492" w:rsidP="004F5183">
      <w:pPr>
        <w:ind w:left="720"/>
      </w:pPr>
      <w:r>
        <w:t xml:space="preserve">The ICC shall inform the Home Board in writing when a Host Venue has its accreditation to host International Matches suspended in accordance with paragraph 4.4 above. </w:t>
      </w:r>
    </w:p>
    <w:p w14:paraId="5B2A1E81" w14:textId="77777777" w:rsidR="004F5183" w:rsidRDefault="004F5183" w:rsidP="004F5183">
      <w:pPr>
        <w:ind w:left="720"/>
      </w:pPr>
    </w:p>
    <w:p w14:paraId="03AF84A3" w14:textId="77777777" w:rsidR="00536492" w:rsidRPr="004F5183" w:rsidRDefault="00536492" w:rsidP="00536492">
      <w:pPr>
        <w:rPr>
          <w:b/>
          <w:bCs/>
        </w:rPr>
      </w:pPr>
      <w:r w:rsidRPr="004F5183">
        <w:rPr>
          <w:b/>
          <w:bCs/>
        </w:rPr>
        <w:t xml:space="preserve">6. APPEAL AGAINST DECISION AND PENALTY </w:t>
      </w:r>
    </w:p>
    <w:p w14:paraId="4A9D8BAD" w14:textId="4F0E7F15" w:rsidR="00536492" w:rsidRDefault="00536492" w:rsidP="004F5183">
      <w:pPr>
        <w:ind w:left="720"/>
      </w:pPr>
      <w:r>
        <w:t>The Home Board may appeal against the rating assigned by a Match Referee in accordance with the process below. An appeal may only be lodged against a pitch or outfield rating that incurs demerit points for a venue.</w:t>
      </w:r>
    </w:p>
    <w:p w14:paraId="13D10AE0" w14:textId="33C79623" w:rsidR="00536492" w:rsidRDefault="00536492" w:rsidP="004F5183">
      <w:pPr>
        <w:ind w:left="720"/>
      </w:pPr>
      <w:r>
        <w:t>6.1 The relevant Home Board seeking to appeal against the rating assigned by the Match Referee, shall lodge with the ICC General Counsel written notice of appeal setting out the grounds of the appeal within 14 days of receipt of notification to the Home Board of the imposition of Demerit Points and/or the imposition of a suspension in accordance with paragraph 4.6.</w:t>
      </w:r>
    </w:p>
    <w:p w14:paraId="2AC06D75" w14:textId="6B06D86B" w:rsidR="00536492" w:rsidRDefault="00536492" w:rsidP="004F5183">
      <w:pPr>
        <w:ind w:left="720"/>
      </w:pPr>
      <w:r>
        <w:t>6.2 Within 14 days of receiving the appellant’s notice of appeal, the ICC General Manager –</w:t>
      </w:r>
      <w:r w:rsidR="004F5183">
        <w:t xml:space="preserve"> </w:t>
      </w:r>
      <w:r>
        <w:t xml:space="preserve">Cricket and Chair of </w:t>
      </w:r>
      <w:r w:rsidR="004F5183">
        <w:t xml:space="preserve">ICC Men’s </w:t>
      </w:r>
      <w:r>
        <w:t xml:space="preserve">Cricket Committee (or </w:t>
      </w:r>
      <w:r w:rsidR="004F5183">
        <w:t>their</w:t>
      </w:r>
      <w:r>
        <w:t xml:space="preserve"> nominee if the appeal is from the same country as the Chai</w:t>
      </w:r>
      <w:r w:rsidR="004F5183">
        <w:t>r</w:t>
      </w:r>
      <w:r>
        <w:t>) shall hear and determine the appeal.</w:t>
      </w:r>
    </w:p>
    <w:p w14:paraId="4124EB04" w14:textId="5498B076" w:rsidR="00536492" w:rsidRDefault="00536492" w:rsidP="004F5183">
      <w:pPr>
        <w:ind w:left="720"/>
      </w:pPr>
      <w:r>
        <w:t xml:space="preserve">6.3 ICC General Manager – Cricket and Chair of </w:t>
      </w:r>
      <w:r w:rsidR="004F5183">
        <w:t xml:space="preserve">ICC Men’s </w:t>
      </w:r>
      <w:r>
        <w:t xml:space="preserve">Cricket Committee (or </w:t>
      </w:r>
      <w:r w:rsidR="004F5183">
        <w:t>their</w:t>
      </w:r>
      <w:r>
        <w:t xml:space="preserve"> nominee if the appeal is from the same country as the Chair) shall make their decision </w:t>
      </w:r>
      <w:proofErr w:type="gramStart"/>
      <w:r>
        <w:t>on the basis of</w:t>
      </w:r>
      <w:proofErr w:type="gramEnd"/>
      <w:r>
        <w:t xml:space="preserve"> the following: </w:t>
      </w:r>
    </w:p>
    <w:p w14:paraId="4058DDC2" w14:textId="77777777" w:rsidR="00536492" w:rsidRDefault="00536492" w:rsidP="004F5183">
      <w:pPr>
        <w:ind w:left="1440"/>
      </w:pPr>
      <w:r>
        <w:t>a) The Match Referee’s report (including the captains’ and umpires’ comments)</w:t>
      </w:r>
    </w:p>
    <w:p w14:paraId="33DD5208" w14:textId="260F5437" w:rsidR="00536492" w:rsidRDefault="00536492" w:rsidP="004F5183">
      <w:pPr>
        <w:ind w:left="1440"/>
      </w:pPr>
      <w:r>
        <w:t>b) The report from the Home Board including any relevant submissions from the relevant Ground Authority.</w:t>
      </w:r>
    </w:p>
    <w:p w14:paraId="4CA0DE16" w14:textId="77777777" w:rsidR="00536492" w:rsidRDefault="00536492" w:rsidP="004F5183">
      <w:pPr>
        <w:ind w:left="720" w:firstLine="720"/>
      </w:pPr>
      <w:r>
        <w:t>c) The video of the match</w:t>
      </w:r>
    </w:p>
    <w:p w14:paraId="5274E262" w14:textId="77777777" w:rsidR="00536492" w:rsidRDefault="00536492" w:rsidP="004F5183">
      <w:pPr>
        <w:ind w:left="720" w:firstLine="720"/>
      </w:pPr>
      <w:r>
        <w:t xml:space="preserve">d) The grounds for appeal as submitted by the Home Board </w:t>
      </w:r>
    </w:p>
    <w:p w14:paraId="0EFCEBCC" w14:textId="26CB0C82" w:rsidR="00536492" w:rsidRDefault="00536492" w:rsidP="004F5183">
      <w:pPr>
        <w:ind w:left="720"/>
      </w:pPr>
      <w:r>
        <w:t xml:space="preserve">6.4 The ICC General Manager – Cricket and Chair of </w:t>
      </w:r>
      <w:r w:rsidR="004F5183">
        <w:t xml:space="preserve">ICC Men’s </w:t>
      </w:r>
      <w:r>
        <w:t xml:space="preserve">Cricket Committee (or </w:t>
      </w:r>
      <w:r w:rsidR="004F5183">
        <w:t>their</w:t>
      </w:r>
      <w:r>
        <w:t xml:space="preserve"> nominee if the appeal is from the same country as the Chair) shall provide a written decision to ICC which shall be forwarded to the appellant and the ICC Chief Executive.</w:t>
      </w:r>
    </w:p>
    <w:p w14:paraId="0558A725" w14:textId="3F4AFE98" w:rsidR="004635B8" w:rsidRDefault="00536492" w:rsidP="004F5183">
      <w:pPr>
        <w:ind w:left="720"/>
      </w:pPr>
      <w:r>
        <w:t xml:space="preserve">6.5 The decision of the ICC General Manager – Cricket and Chair of </w:t>
      </w:r>
      <w:r w:rsidR="004F5183">
        <w:t xml:space="preserve">ICC Men’s </w:t>
      </w:r>
      <w:r>
        <w:t xml:space="preserve">Cricket Committee (or </w:t>
      </w:r>
      <w:r w:rsidR="004F5183">
        <w:t>their</w:t>
      </w:r>
      <w:r>
        <w:t xml:space="preserve"> nominee if the appeal is from the same country as the Chair) shall be final and binding</w:t>
      </w:r>
      <w:r w:rsidR="004F5183">
        <w:t>.</w:t>
      </w:r>
    </w:p>
    <w:p w14:paraId="1351B7C3" w14:textId="77777777" w:rsidR="006E4A7A" w:rsidRDefault="006E4A7A" w:rsidP="004F5183">
      <w:pPr>
        <w:ind w:left="720"/>
      </w:pPr>
    </w:p>
    <w:p w14:paraId="5A43F5C6" w14:textId="77777777" w:rsidR="006E4A7A" w:rsidRDefault="006E4A7A" w:rsidP="004F5183">
      <w:pPr>
        <w:ind w:left="720"/>
      </w:pPr>
    </w:p>
    <w:p w14:paraId="1F0FEB52" w14:textId="77777777" w:rsidR="006E4A7A" w:rsidRDefault="006E4A7A" w:rsidP="004F5183">
      <w:pPr>
        <w:ind w:left="720"/>
      </w:pPr>
    </w:p>
    <w:p w14:paraId="41CC8CD2" w14:textId="77777777" w:rsidR="006E4A7A" w:rsidRPr="006E4A7A" w:rsidRDefault="006E4A7A" w:rsidP="006E4A7A">
      <w:pPr>
        <w:keepNext/>
        <w:spacing w:after="0" w:line="240" w:lineRule="auto"/>
        <w:jc w:val="center"/>
        <w:outlineLvl w:val="2"/>
        <w:rPr>
          <w:rFonts w:eastAsia="Times New Roman" w:cs="Arial"/>
          <w:b/>
          <w:kern w:val="0"/>
          <w:sz w:val="20"/>
          <w:szCs w:val="20"/>
          <w:u w:val="single"/>
          <w:lang w:val="en-GB"/>
          <w14:ligatures w14:val="none"/>
        </w:rPr>
      </w:pPr>
      <w:r w:rsidRPr="006E4A7A">
        <w:rPr>
          <w:rFonts w:eastAsia="Times New Roman" w:cs="Arial"/>
          <w:b/>
          <w:kern w:val="0"/>
          <w:sz w:val="20"/>
          <w:szCs w:val="20"/>
          <w:u w:val="single"/>
          <w:lang w:val="en-GB"/>
          <w14:ligatures w14:val="none"/>
        </w:rPr>
        <w:lastRenderedPageBreak/>
        <w:t xml:space="preserve">GUIDANCE FOR RATING PITCHES AND OUTFIELDS - (Update November 2023) </w:t>
      </w:r>
    </w:p>
    <w:p w14:paraId="5F4339D1" w14:textId="77777777" w:rsidR="006E4A7A" w:rsidRPr="006E4A7A" w:rsidRDefault="006E4A7A" w:rsidP="006E4A7A">
      <w:pPr>
        <w:spacing w:after="0" w:line="240" w:lineRule="auto"/>
        <w:rPr>
          <w:rFonts w:eastAsia="Times New Roman" w:cs="Arial"/>
          <w:kern w:val="0"/>
          <w:sz w:val="20"/>
          <w:szCs w:val="20"/>
          <w:lang w:val="en-GB"/>
          <w14:ligatures w14:val="none"/>
        </w:rPr>
      </w:pPr>
    </w:p>
    <w:p w14:paraId="310DE57D" w14:textId="77777777" w:rsidR="006E4A7A" w:rsidRPr="006E4A7A" w:rsidRDefault="006E4A7A" w:rsidP="006E4A7A">
      <w:pPr>
        <w:spacing w:after="0" w:line="240" w:lineRule="auto"/>
        <w:rPr>
          <w:rFonts w:eastAsia="Times New Roman" w:cs="Arial"/>
          <w:kern w:val="0"/>
          <w:sz w:val="20"/>
          <w:szCs w:val="20"/>
          <w:lang w:val="en-GB"/>
          <w14:ligatures w14:val="none"/>
        </w:rPr>
      </w:pPr>
      <w:r w:rsidRPr="006E4A7A">
        <w:rPr>
          <w:rFonts w:eastAsia="Times New Roman" w:cs="Arial"/>
          <w:kern w:val="0"/>
          <w:sz w:val="20"/>
          <w:szCs w:val="20"/>
          <w:lang w:val="en-GB"/>
          <w14:ligatures w14:val="none"/>
        </w:rPr>
        <w:t>Categories and Criteria.</w:t>
      </w:r>
    </w:p>
    <w:p w14:paraId="7D29A8B9" w14:textId="77777777" w:rsidR="006E4A7A" w:rsidRPr="006E4A7A" w:rsidRDefault="006E4A7A" w:rsidP="006E4A7A">
      <w:pPr>
        <w:spacing w:after="0" w:line="240" w:lineRule="auto"/>
        <w:rPr>
          <w:rFonts w:eastAsia="Times New Roman" w:cs="Arial"/>
          <w:kern w:val="0"/>
          <w:sz w:val="20"/>
          <w:szCs w:val="20"/>
          <w:lang w:val="en-GB"/>
          <w14:ligatures w14:val="none"/>
        </w:rPr>
      </w:pPr>
    </w:p>
    <w:p w14:paraId="423AC9E0" w14:textId="77777777" w:rsidR="006E4A7A" w:rsidRPr="006E4A7A" w:rsidRDefault="006E4A7A" w:rsidP="006E4A7A">
      <w:pPr>
        <w:spacing w:after="0" w:line="240" w:lineRule="auto"/>
        <w:rPr>
          <w:rFonts w:eastAsia="Times New Roman" w:cs="Arial"/>
          <w:kern w:val="0"/>
          <w:sz w:val="20"/>
          <w:szCs w:val="20"/>
          <w:lang w:val="en-GB"/>
          <w14:ligatures w14:val="none"/>
        </w:rPr>
      </w:pPr>
      <w:r w:rsidRPr="006E4A7A">
        <w:rPr>
          <w:rFonts w:eastAsia="Times New Roman" w:cs="Arial"/>
          <w:kern w:val="0"/>
          <w:sz w:val="20"/>
          <w:szCs w:val="20"/>
          <w:lang w:val="en-GB"/>
          <w14:ligatures w14:val="none"/>
        </w:rPr>
        <w:t>ICC acknowledges the skills and complexities involved in the preparation of pitches.</w:t>
      </w:r>
    </w:p>
    <w:p w14:paraId="645F7C33" w14:textId="77777777" w:rsidR="006E4A7A" w:rsidRPr="006E4A7A" w:rsidRDefault="006E4A7A" w:rsidP="006E4A7A">
      <w:pPr>
        <w:spacing w:after="0" w:line="240" w:lineRule="auto"/>
        <w:rPr>
          <w:rFonts w:eastAsia="Times New Roman" w:cs="Arial"/>
          <w:kern w:val="0"/>
          <w:sz w:val="20"/>
          <w:szCs w:val="20"/>
          <w:lang w:val="en-GB"/>
          <w14:ligatures w14:val="none"/>
        </w:rPr>
      </w:pPr>
    </w:p>
    <w:p w14:paraId="3E2CAAF6" w14:textId="77777777" w:rsidR="006E4A7A" w:rsidRPr="006E4A7A" w:rsidRDefault="006E4A7A" w:rsidP="006E4A7A">
      <w:pPr>
        <w:spacing w:after="0" w:line="240" w:lineRule="auto"/>
        <w:rPr>
          <w:rFonts w:eastAsia="Times New Roman" w:cs="Arial"/>
          <w:kern w:val="0"/>
          <w:sz w:val="20"/>
          <w:szCs w:val="20"/>
          <w:lang w:val="en-GB"/>
          <w14:ligatures w14:val="none"/>
        </w:rPr>
      </w:pPr>
      <w:r w:rsidRPr="006E4A7A">
        <w:rPr>
          <w:rFonts w:eastAsia="Times New Roman" w:cs="Arial"/>
          <w:kern w:val="0"/>
          <w:sz w:val="20"/>
          <w:szCs w:val="20"/>
          <w:lang w:val="en-GB"/>
          <w14:ligatures w14:val="none"/>
        </w:rPr>
        <w:t>It is understood that conditions may vary considerably from country to country, venue to venue and even from match to match depending on prevailing weather conditions and that this will have an impact on the nature of pitches produced. ICC recognises these variations are part of the unique nature of the sport.</w:t>
      </w:r>
    </w:p>
    <w:p w14:paraId="52A77190" w14:textId="77777777" w:rsidR="006E4A7A" w:rsidRPr="006E4A7A" w:rsidRDefault="006E4A7A" w:rsidP="006E4A7A">
      <w:pPr>
        <w:spacing w:after="0" w:line="240" w:lineRule="auto"/>
        <w:rPr>
          <w:rFonts w:eastAsia="Times New Roman" w:cs="Arial"/>
          <w:kern w:val="0"/>
          <w:sz w:val="20"/>
          <w:szCs w:val="20"/>
          <w:lang w:val="en-GB"/>
          <w14:ligatures w14:val="none"/>
        </w:rPr>
      </w:pPr>
    </w:p>
    <w:p w14:paraId="7CBC851D" w14:textId="77777777" w:rsidR="006E4A7A" w:rsidRPr="006E4A7A" w:rsidRDefault="006E4A7A" w:rsidP="006E4A7A">
      <w:pPr>
        <w:spacing w:after="0" w:line="240" w:lineRule="auto"/>
        <w:rPr>
          <w:rFonts w:eastAsia="Times New Roman" w:cs="Arial"/>
          <w:kern w:val="0"/>
          <w:sz w:val="20"/>
          <w:szCs w:val="20"/>
          <w:lang w:val="en-GB"/>
          <w14:ligatures w14:val="none"/>
        </w:rPr>
      </w:pPr>
      <w:r w:rsidRPr="006E4A7A">
        <w:rPr>
          <w:rFonts w:eastAsia="Times New Roman" w:cs="Arial"/>
          <w:kern w:val="0"/>
          <w:sz w:val="20"/>
          <w:szCs w:val="20"/>
          <w:lang w:val="en-GB"/>
          <w14:ligatures w14:val="none"/>
        </w:rPr>
        <w:t>All pitches will be judged on how they play, although the rating can also be positively influenced by the quality of the contest, the longevity of the match, and of the individual performances produced during the match.</w:t>
      </w:r>
    </w:p>
    <w:p w14:paraId="674BA7A3" w14:textId="77777777" w:rsidR="006E4A7A" w:rsidRPr="006E4A7A" w:rsidRDefault="006E4A7A" w:rsidP="006E4A7A">
      <w:pPr>
        <w:spacing w:after="0" w:line="240" w:lineRule="auto"/>
        <w:rPr>
          <w:rFonts w:eastAsia="Times New Roman" w:cs="Arial"/>
          <w:kern w:val="0"/>
          <w:sz w:val="20"/>
          <w:szCs w:val="20"/>
          <w:lang w:val="en-GB"/>
          <w14:ligatures w14:val="none"/>
        </w:rPr>
      </w:pPr>
    </w:p>
    <w:p w14:paraId="5C6B0D07" w14:textId="77777777" w:rsidR="006E4A7A" w:rsidRPr="006E4A7A" w:rsidRDefault="006E4A7A" w:rsidP="006E4A7A">
      <w:pPr>
        <w:spacing w:after="0" w:line="240" w:lineRule="auto"/>
        <w:rPr>
          <w:rFonts w:eastAsia="Times New Roman" w:cs="Arial"/>
          <w:b/>
          <w:bCs/>
          <w:kern w:val="0"/>
          <w:sz w:val="20"/>
          <w:szCs w:val="20"/>
          <w:lang w:val="en-GB"/>
          <w14:ligatures w14:val="none"/>
        </w:rPr>
      </w:pPr>
      <w:r w:rsidRPr="006E4A7A">
        <w:rPr>
          <w:rFonts w:eastAsia="Times New Roman" w:cs="Arial"/>
          <w:b/>
          <w:bCs/>
          <w:kern w:val="0"/>
          <w:sz w:val="20"/>
          <w:szCs w:val="20"/>
          <w:lang w:val="en-GB"/>
          <w14:ligatures w14:val="none"/>
        </w:rPr>
        <w:t>TEST MATCH PITCHES</w:t>
      </w:r>
    </w:p>
    <w:p w14:paraId="11DFA634" w14:textId="77777777" w:rsidR="006E4A7A" w:rsidRPr="006E4A7A" w:rsidRDefault="006E4A7A" w:rsidP="006E4A7A">
      <w:pPr>
        <w:spacing w:after="0" w:line="240" w:lineRule="auto"/>
        <w:rPr>
          <w:rFonts w:eastAsia="Times New Roman" w:cs="Arial"/>
          <w:kern w:val="0"/>
          <w:sz w:val="20"/>
          <w:szCs w:val="20"/>
          <w:lang w:val="en-GB"/>
          <w14:ligatures w14:val="none"/>
        </w:rPr>
      </w:pPr>
    </w:p>
    <w:p w14:paraId="4BF7D881" w14:textId="77777777" w:rsidR="006E4A7A" w:rsidRPr="006E4A7A" w:rsidRDefault="006E4A7A" w:rsidP="006E4A7A">
      <w:pPr>
        <w:spacing w:after="0" w:line="240" w:lineRule="auto"/>
        <w:rPr>
          <w:rFonts w:eastAsia="Times New Roman" w:cs="Arial"/>
          <w:kern w:val="0"/>
          <w:sz w:val="20"/>
          <w:szCs w:val="20"/>
          <w14:ligatures w14:val="none"/>
        </w:rPr>
      </w:pPr>
      <w:r w:rsidRPr="006E4A7A">
        <w:rPr>
          <w:rFonts w:eastAsia="Times New Roman" w:cs="Arial"/>
          <w:kern w:val="0"/>
          <w:sz w:val="20"/>
          <w:szCs w:val="20"/>
          <w:lang w:val="en-GB"/>
          <w14:ligatures w14:val="none"/>
        </w:rPr>
        <w:t>General Comments</w:t>
      </w:r>
    </w:p>
    <w:p w14:paraId="7E39AEDE" w14:textId="77777777" w:rsidR="006E4A7A" w:rsidRPr="006E4A7A" w:rsidRDefault="006E4A7A" w:rsidP="006E4A7A">
      <w:pPr>
        <w:spacing w:after="0" w:line="240" w:lineRule="auto"/>
        <w:rPr>
          <w:rFonts w:eastAsia="Times New Roman" w:cs="Arial"/>
          <w:kern w:val="0"/>
          <w:sz w:val="20"/>
          <w:szCs w:val="20"/>
          <w:lang w:val="en-GB"/>
          <w14:ligatures w14:val="none"/>
        </w:rPr>
      </w:pPr>
    </w:p>
    <w:p w14:paraId="05F66AF8" w14:textId="77777777" w:rsidR="006E4A7A" w:rsidRPr="006E4A7A" w:rsidRDefault="006E4A7A" w:rsidP="006E4A7A">
      <w:pPr>
        <w:spacing w:after="0" w:line="240" w:lineRule="auto"/>
        <w:rPr>
          <w:rFonts w:eastAsia="Times New Roman" w:cs="Arial"/>
          <w:kern w:val="0"/>
          <w:sz w:val="20"/>
          <w:szCs w:val="20"/>
          <w:lang w:val="en-GB"/>
          <w14:ligatures w14:val="none"/>
        </w:rPr>
      </w:pPr>
      <w:r w:rsidRPr="006E4A7A">
        <w:rPr>
          <w:rFonts w:eastAsia="Times New Roman" w:cs="Arial"/>
          <w:kern w:val="0"/>
          <w:sz w:val="20"/>
          <w:szCs w:val="20"/>
          <w:lang w:val="en-GB"/>
          <w14:ligatures w14:val="none"/>
        </w:rPr>
        <w:t>The objective of a Test pitch shall be to allow all the individual skills of the game to be demonstrated by the players at various stages of the match. If anything, the balance of the contest between bat and ball in a Test match should slightly favour the bowling team.</w:t>
      </w:r>
    </w:p>
    <w:p w14:paraId="59726A5C" w14:textId="77777777" w:rsidR="006E4A7A" w:rsidRPr="006E4A7A" w:rsidRDefault="006E4A7A" w:rsidP="006E4A7A">
      <w:pPr>
        <w:spacing w:after="0" w:line="240" w:lineRule="auto"/>
        <w:rPr>
          <w:rFonts w:eastAsia="Times New Roman" w:cs="Arial"/>
          <w:kern w:val="0"/>
          <w:sz w:val="20"/>
          <w:szCs w:val="20"/>
          <w:lang w:val="en-GB"/>
          <w14:ligatures w14:val="none"/>
        </w:rPr>
      </w:pPr>
    </w:p>
    <w:p w14:paraId="15672317" w14:textId="77777777" w:rsidR="006E4A7A" w:rsidRPr="006E4A7A" w:rsidRDefault="006E4A7A" w:rsidP="006E4A7A">
      <w:pPr>
        <w:spacing w:after="0" w:line="240" w:lineRule="auto"/>
        <w:rPr>
          <w:rFonts w:eastAsia="Times New Roman" w:cs="Arial"/>
          <w:kern w:val="0"/>
          <w:sz w:val="20"/>
          <w:szCs w:val="20"/>
          <w:lang w:val="en-GB"/>
          <w14:ligatures w14:val="none"/>
        </w:rPr>
      </w:pPr>
      <w:r w:rsidRPr="006E4A7A">
        <w:rPr>
          <w:rFonts w:eastAsia="Times New Roman" w:cs="Arial"/>
          <w:kern w:val="0"/>
          <w:sz w:val="20"/>
          <w:szCs w:val="20"/>
          <w:lang w:val="en-GB"/>
          <w14:ligatures w14:val="none"/>
        </w:rPr>
        <w:t>A pitch should be expected to deteriorate as the match progresses, and consequently, the bounce could become more inconsistent, and the ball could deviate more (seam and spin) off the wearing surface.</w:t>
      </w:r>
    </w:p>
    <w:p w14:paraId="30B9F0C3" w14:textId="77777777" w:rsidR="006E4A7A" w:rsidRPr="006E4A7A" w:rsidRDefault="006E4A7A" w:rsidP="006E4A7A">
      <w:pPr>
        <w:spacing w:after="0" w:line="240" w:lineRule="auto"/>
        <w:rPr>
          <w:rFonts w:eastAsia="Times New Roman" w:cs="Arial"/>
          <w:color w:val="FF0000"/>
          <w:kern w:val="0"/>
          <w:sz w:val="20"/>
          <w:szCs w:val="20"/>
          <w:lang w:val="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3"/>
        <w:gridCol w:w="5139"/>
        <w:gridCol w:w="1701"/>
      </w:tblGrid>
      <w:tr w:rsidR="006E4A7A" w:rsidRPr="006E4A7A" w14:paraId="102B13C0" w14:textId="77777777" w:rsidTr="00B55181">
        <w:tc>
          <w:tcPr>
            <w:tcW w:w="1773" w:type="dxa"/>
          </w:tcPr>
          <w:p w14:paraId="685646A6" w14:textId="77777777" w:rsidR="006E4A7A" w:rsidRPr="006E4A7A" w:rsidRDefault="006E4A7A" w:rsidP="006E4A7A">
            <w:pPr>
              <w:spacing w:after="0" w:line="240" w:lineRule="auto"/>
              <w:jc w:val="center"/>
              <w:rPr>
                <w:rFonts w:eastAsia="Times New Roman" w:cs="Arial"/>
                <w:b/>
                <w:bCs/>
                <w:kern w:val="0"/>
                <w:sz w:val="20"/>
                <w:szCs w:val="20"/>
                <w:lang w:val="en-GB"/>
                <w14:ligatures w14:val="none"/>
              </w:rPr>
            </w:pPr>
            <w:bookmarkStart w:id="0" w:name="_Hlk136590332"/>
            <w:r w:rsidRPr="006E4A7A">
              <w:rPr>
                <w:rFonts w:eastAsia="Times New Roman" w:cs="Arial"/>
                <w:b/>
                <w:bCs/>
                <w:kern w:val="0"/>
                <w:sz w:val="20"/>
                <w:szCs w:val="20"/>
                <w:lang w:val="en-GB"/>
                <w14:ligatures w14:val="none"/>
              </w:rPr>
              <w:t>Test Pitch Rating</w:t>
            </w:r>
          </w:p>
        </w:tc>
        <w:tc>
          <w:tcPr>
            <w:tcW w:w="5139" w:type="dxa"/>
          </w:tcPr>
          <w:p w14:paraId="50E13807" w14:textId="77777777" w:rsidR="006E4A7A" w:rsidRPr="006E4A7A" w:rsidRDefault="006E4A7A" w:rsidP="006E4A7A">
            <w:pPr>
              <w:spacing w:after="0" w:line="240" w:lineRule="auto"/>
              <w:jc w:val="center"/>
              <w:rPr>
                <w:rFonts w:eastAsia="Times New Roman" w:cs="Arial"/>
                <w:b/>
                <w:bCs/>
                <w:kern w:val="0"/>
                <w:sz w:val="20"/>
                <w:szCs w:val="20"/>
                <w:lang w:val="en-GB"/>
                <w14:ligatures w14:val="none"/>
              </w:rPr>
            </w:pPr>
          </w:p>
        </w:tc>
        <w:tc>
          <w:tcPr>
            <w:tcW w:w="1701" w:type="dxa"/>
          </w:tcPr>
          <w:p w14:paraId="6B2F49B2" w14:textId="77777777" w:rsidR="006E4A7A" w:rsidRPr="006E4A7A" w:rsidRDefault="006E4A7A" w:rsidP="006E4A7A">
            <w:pPr>
              <w:spacing w:after="0" w:line="240" w:lineRule="auto"/>
              <w:jc w:val="center"/>
              <w:rPr>
                <w:rFonts w:eastAsia="Times New Roman" w:cs="Arial"/>
                <w:b/>
                <w:bCs/>
                <w:kern w:val="0"/>
                <w:sz w:val="20"/>
                <w:szCs w:val="20"/>
                <w:lang w:val="en-GB"/>
                <w14:ligatures w14:val="none"/>
              </w:rPr>
            </w:pPr>
            <w:r w:rsidRPr="006E4A7A">
              <w:rPr>
                <w:rFonts w:eastAsia="Times New Roman" w:cs="Arial"/>
                <w:b/>
                <w:bCs/>
                <w:kern w:val="0"/>
                <w:sz w:val="20"/>
                <w:szCs w:val="20"/>
                <w:lang w:val="en-GB"/>
                <w14:ligatures w14:val="none"/>
              </w:rPr>
              <w:t>Demerit Points</w:t>
            </w:r>
          </w:p>
        </w:tc>
      </w:tr>
      <w:tr w:rsidR="006E4A7A" w:rsidRPr="006E4A7A" w14:paraId="4AEFC9E7" w14:textId="77777777" w:rsidTr="00B55181">
        <w:tc>
          <w:tcPr>
            <w:tcW w:w="1773" w:type="dxa"/>
          </w:tcPr>
          <w:p w14:paraId="5FA15762" w14:textId="77777777" w:rsidR="006E4A7A" w:rsidRPr="006E4A7A" w:rsidRDefault="006E4A7A" w:rsidP="006E4A7A">
            <w:pPr>
              <w:keepNext/>
              <w:spacing w:after="0" w:line="240" w:lineRule="auto"/>
              <w:jc w:val="center"/>
              <w:outlineLvl w:val="1"/>
              <w:rPr>
                <w:rFonts w:eastAsia="Times New Roman" w:cs="Arial"/>
                <w:b/>
                <w:bCs/>
                <w:kern w:val="0"/>
                <w:sz w:val="20"/>
                <w:szCs w:val="20"/>
                <w:lang w:val="en-GB"/>
                <w14:ligatures w14:val="none"/>
              </w:rPr>
            </w:pPr>
            <w:r w:rsidRPr="006E4A7A">
              <w:rPr>
                <w:rFonts w:eastAsia="Times New Roman" w:cs="Arial"/>
                <w:b/>
                <w:bCs/>
                <w:kern w:val="0"/>
                <w:sz w:val="20"/>
                <w:szCs w:val="20"/>
                <w:lang w:val="en-GB"/>
                <w14:ligatures w14:val="none"/>
              </w:rPr>
              <w:t>Very Good</w:t>
            </w:r>
          </w:p>
        </w:tc>
        <w:tc>
          <w:tcPr>
            <w:tcW w:w="5139" w:type="dxa"/>
          </w:tcPr>
          <w:p w14:paraId="4BA23201" w14:textId="77777777" w:rsidR="006E4A7A" w:rsidRPr="006E4A7A" w:rsidRDefault="006E4A7A" w:rsidP="006E4A7A">
            <w:pPr>
              <w:numPr>
                <w:ilvl w:val="0"/>
                <w:numId w:val="1"/>
              </w:numPr>
              <w:spacing w:after="0" w:line="240" w:lineRule="auto"/>
              <w:rPr>
                <w:rFonts w:eastAsia="Times New Roman" w:cs="Arial"/>
                <w:kern w:val="0"/>
                <w:sz w:val="20"/>
                <w:szCs w:val="20"/>
                <w:lang w:val="en-GB"/>
                <w14:ligatures w14:val="none"/>
              </w:rPr>
            </w:pPr>
            <w:r w:rsidRPr="006E4A7A">
              <w:rPr>
                <w:rFonts w:eastAsia="Times New Roman" w:cs="Arial"/>
                <w:kern w:val="0"/>
                <w:sz w:val="20"/>
                <w:szCs w:val="20"/>
                <w:lang w:val="en-GB"/>
                <w14:ligatures w14:val="none"/>
              </w:rPr>
              <w:t>Good carry.</w:t>
            </w:r>
          </w:p>
          <w:p w14:paraId="28651D51" w14:textId="77777777" w:rsidR="006E4A7A" w:rsidRPr="006E4A7A" w:rsidRDefault="006E4A7A" w:rsidP="006E4A7A">
            <w:pPr>
              <w:numPr>
                <w:ilvl w:val="0"/>
                <w:numId w:val="1"/>
              </w:numPr>
              <w:spacing w:after="0" w:line="240" w:lineRule="auto"/>
              <w:rPr>
                <w:rFonts w:eastAsia="Times New Roman" w:cs="Arial"/>
                <w:kern w:val="0"/>
                <w:sz w:val="20"/>
                <w:szCs w:val="20"/>
                <w:lang w:val="en-GB"/>
                <w14:ligatures w14:val="none"/>
              </w:rPr>
            </w:pPr>
            <w:r w:rsidRPr="006E4A7A">
              <w:rPr>
                <w:rFonts w:eastAsia="Times New Roman" w:cs="Arial"/>
                <w:kern w:val="0"/>
                <w:sz w:val="20"/>
                <w:szCs w:val="20"/>
                <w:lang w:val="en-GB"/>
                <w14:ligatures w14:val="none"/>
              </w:rPr>
              <w:t>Limited seam movement.</w:t>
            </w:r>
          </w:p>
          <w:p w14:paraId="4A2274CE" w14:textId="77777777" w:rsidR="006E4A7A" w:rsidRPr="006E4A7A" w:rsidRDefault="006E4A7A" w:rsidP="006E4A7A">
            <w:pPr>
              <w:numPr>
                <w:ilvl w:val="0"/>
                <w:numId w:val="1"/>
              </w:numPr>
              <w:spacing w:after="0" w:line="240" w:lineRule="auto"/>
              <w:rPr>
                <w:rFonts w:eastAsia="Times New Roman" w:cs="Arial"/>
                <w:kern w:val="0"/>
                <w:sz w:val="20"/>
                <w:szCs w:val="20"/>
                <w:lang w:val="en-GB"/>
                <w14:ligatures w14:val="none"/>
              </w:rPr>
            </w:pPr>
            <w:r w:rsidRPr="006E4A7A">
              <w:rPr>
                <w:rFonts w:eastAsia="Times New Roman" w:cs="Arial"/>
                <w:kern w:val="0"/>
                <w:sz w:val="20"/>
                <w:szCs w:val="20"/>
                <w:lang w:val="en-GB"/>
                <w14:ligatures w14:val="none"/>
              </w:rPr>
              <w:t>Consistent good bounce early in the match.</w:t>
            </w:r>
          </w:p>
          <w:p w14:paraId="26E7EE82" w14:textId="77777777" w:rsidR="006E4A7A" w:rsidRPr="006E4A7A" w:rsidRDefault="006E4A7A" w:rsidP="006E4A7A">
            <w:pPr>
              <w:numPr>
                <w:ilvl w:val="0"/>
                <w:numId w:val="1"/>
              </w:numPr>
              <w:spacing w:after="0" w:line="240" w:lineRule="auto"/>
              <w:rPr>
                <w:rFonts w:eastAsia="Times New Roman" w:cs="Arial"/>
                <w:kern w:val="0"/>
                <w:sz w:val="20"/>
                <w:szCs w:val="20"/>
                <w:lang w:val="en-GB"/>
                <w14:ligatures w14:val="none"/>
              </w:rPr>
            </w:pPr>
            <w:r w:rsidRPr="006E4A7A">
              <w:rPr>
                <w:rFonts w:eastAsia="Times New Roman" w:cs="Arial"/>
                <w:kern w:val="0"/>
                <w:sz w:val="20"/>
                <w:szCs w:val="20"/>
                <w:lang w:val="en-GB"/>
                <w14:ligatures w14:val="none"/>
              </w:rPr>
              <w:t>Acceptable amount of turn early in the game.</w:t>
            </w:r>
          </w:p>
          <w:p w14:paraId="2AB5CBBE" w14:textId="77777777" w:rsidR="006E4A7A" w:rsidRPr="006E4A7A" w:rsidRDefault="006E4A7A" w:rsidP="006E4A7A">
            <w:pPr>
              <w:numPr>
                <w:ilvl w:val="0"/>
                <w:numId w:val="1"/>
              </w:numPr>
              <w:spacing w:after="0" w:line="240" w:lineRule="auto"/>
              <w:rPr>
                <w:rFonts w:eastAsia="Times New Roman" w:cs="Arial"/>
                <w:kern w:val="0"/>
                <w:sz w:val="20"/>
                <w:szCs w:val="20"/>
                <w:lang w:val="en-GB"/>
                <w14:ligatures w14:val="none"/>
              </w:rPr>
            </w:pPr>
            <w:r w:rsidRPr="006E4A7A">
              <w:rPr>
                <w:rFonts w:eastAsia="Times New Roman" w:cs="Arial"/>
                <w:kern w:val="0"/>
                <w:sz w:val="20"/>
                <w:szCs w:val="20"/>
                <w:lang w:val="en-GB"/>
                <w14:ligatures w14:val="none"/>
              </w:rPr>
              <w:t xml:space="preserve">Natural wear that is responsive to spin later in the game.  </w:t>
            </w:r>
          </w:p>
        </w:tc>
        <w:tc>
          <w:tcPr>
            <w:tcW w:w="1701" w:type="dxa"/>
          </w:tcPr>
          <w:p w14:paraId="1B55FBB0" w14:textId="77777777" w:rsidR="006E4A7A" w:rsidRPr="006E4A7A" w:rsidRDefault="006E4A7A" w:rsidP="006E4A7A">
            <w:pPr>
              <w:spacing w:after="0" w:line="240" w:lineRule="auto"/>
              <w:jc w:val="center"/>
              <w:rPr>
                <w:rFonts w:eastAsia="Times New Roman" w:cs="Arial"/>
                <w:kern w:val="0"/>
                <w:sz w:val="20"/>
                <w:szCs w:val="20"/>
                <w:lang w:val="en-GB"/>
                <w14:ligatures w14:val="none"/>
              </w:rPr>
            </w:pPr>
          </w:p>
          <w:p w14:paraId="4CA5433D" w14:textId="77777777" w:rsidR="006E4A7A" w:rsidRPr="006E4A7A" w:rsidRDefault="006E4A7A" w:rsidP="006E4A7A">
            <w:pPr>
              <w:spacing w:after="0" w:line="240" w:lineRule="auto"/>
              <w:jc w:val="center"/>
              <w:rPr>
                <w:rFonts w:eastAsia="Times New Roman" w:cs="Arial"/>
                <w:kern w:val="0"/>
                <w:sz w:val="20"/>
                <w:szCs w:val="20"/>
                <w:lang w:val="en-GB"/>
                <w14:ligatures w14:val="none"/>
              </w:rPr>
            </w:pPr>
          </w:p>
          <w:p w14:paraId="7B114CC1" w14:textId="77777777" w:rsidR="006E4A7A" w:rsidRPr="006E4A7A" w:rsidRDefault="006E4A7A" w:rsidP="006E4A7A">
            <w:pPr>
              <w:spacing w:after="0" w:line="240" w:lineRule="auto"/>
              <w:jc w:val="center"/>
              <w:rPr>
                <w:rFonts w:eastAsia="Times New Roman" w:cs="Arial"/>
                <w:kern w:val="0"/>
                <w:sz w:val="20"/>
                <w:szCs w:val="20"/>
                <w:lang w:val="en-GB"/>
                <w14:ligatures w14:val="none"/>
              </w:rPr>
            </w:pPr>
            <w:r w:rsidRPr="006E4A7A">
              <w:rPr>
                <w:rFonts w:eastAsia="Times New Roman" w:cs="Arial"/>
                <w:kern w:val="0"/>
                <w:sz w:val="20"/>
                <w:szCs w:val="20"/>
                <w:lang w:val="en-GB"/>
                <w14:ligatures w14:val="none"/>
              </w:rPr>
              <w:t>None</w:t>
            </w:r>
          </w:p>
          <w:p w14:paraId="61BA80E5" w14:textId="77777777" w:rsidR="006E4A7A" w:rsidRPr="006E4A7A" w:rsidRDefault="006E4A7A" w:rsidP="006E4A7A">
            <w:pPr>
              <w:spacing w:after="0" w:line="240" w:lineRule="auto"/>
              <w:jc w:val="center"/>
              <w:rPr>
                <w:rFonts w:eastAsia="Times New Roman" w:cs="Arial"/>
                <w:kern w:val="0"/>
                <w:sz w:val="20"/>
                <w:szCs w:val="20"/>
                <w:lang w:val="en-GB"/>
                <w14:ligatures w14:val="none"/>
              </w:rPr>
            </w:pPr>
          </w:p>
        </w:tc>
      </w:tr>
      <w:tr w:rsidR="006E4A7A" w:rsidRPr="006E4A7A" w14:paraId="0BACA421" w14:textId="77777777" w:rsidTr="00B55181">
        <w:tc>
          <w:tcPr>
            <w:tcW w:w="1773" w:type="dxa"/>
          </w:tcPr>
          <w:p w14:paraId="6C216E4B" w14:textId="77777777" w:rsidR="006E4A7A" w:rsidRPr="006E4A7A" w:rsidRDefault="006E4A7A" w:rsidP="006E4A7A">
            <w:pPr>
              <w:keepNext/>
              <w:spacing w:after="0" w:line="240" w:lineRule="auto"/>
              <w:jc w:val="center"/>
              <w:outlineLvl w:val="1"/>
              <w:rPr>
                <w:rFonts w:eastAsia="Times New Roman" w:cs="Arial"/>
                <w:b/>
                <w:bCs/>
                <w:kern w:val="0"/>
                <w:sz w:val="20"/>
                <w:szCs w:val="20"/>
                <w:lang w:val="en-GB"/>
                <w14:ligatures w14:val="none"/>
              </w:rPr>
            </w:pPr>
            <w:r w:rsidRPr="006E4A7A">
              <w:rPr>
                <w:rFonts w:eastAsia="Times New Roman" w:cs="Arial"/>
                <w:b/>
                <w:bCs/>
                <w:kern w:val="0"/>
                <w:sz w:val="20"/>
                <w:szCs w:val="20"/>
                <w:lang w:val="en-GB"/>
                <w14:ligatures w14:val="none"/>
              </w:rPr>
              <w:t xml:space="preserve">Satisfactory </w:t>
            </w:r>
          </w:p>
        </w:tc>
        <w:tc>
          <w:tcPr>
            <w:tcW w:w="5139" w:type="dxa"/>
          </w:tcPr>
          <w:p w14:paraId="5991291B" w14:textId="77777777" w:rsidR="006E4A7A" w:rsidRPr="006E4A7A" w:rsidRDefault="006E4A7A" w:rsidP="006E4A7A">
            <w:pPr>
              <w:numPr>
                <w:ilvl w:val="0"/>
                <w:numId w:val="1"/>
              </w:numPr>
              <w:spacing w:after="0" w:line="240" w:lineRule="auto"/>
              <w:rPr>
                <w:rFonts w:eastAsia="Times New Roman" w:cs="Arial"/>
                <w:kern w:val="0"/>
                <w:sz w:val="20"/>
                <w:szCs w:val="20"/>
                <w:lang w:val="en-GB"/>
                <w14:ligatures w14:val="none"/>
              </w:rPr>
            </w:pPr>
            <w:r w:rsidRPr="006E4A7A">
              <w:rPr>
                <w:rFonts w:eastAsia="Times New Roman" w:cs="Arial"/>
                <w:kern w:val="0"/>
                <w:sz w:val="20"/>
                <w:szCs w:val="20"/>
                <w:lang w:val="en-GB"/>
                <w14:ligatures w14:val="none"/>
              </w:rPr>
              <w:t>Falling significantly short of ‘very good’ with respect to carry, bounce or spin.</w:t>
            </w:r>
          </w:p>
        </w:tc>
        <w:tc>
          <w:tcPr>
            <w:tcW w:w="1701" w:type="dxa"/>
          </w:tcPr>
          <w:p w14:paraId="30E2E65F" w14:textId="77777777" w:rsidR="006E4A7A" w:rsidRPr="006E4A7A" w:rsidRDefault="006E4A7A" w:rsidP="006E4A7A">
            <w:pPr>
              <w:spacing w:after="0" w:line="240" w:lineRule="auto"/>
              <w:jc w:val="center"/>
              <w:rPr>
                <w:rFonts w:eastAsia="Times New Roman" w:cs="Arial"/>
                <w:kern w:val="0"/>
                <w:sz w:val="20"/>
                <w:szCs w:val="20"/>
                <w:lang w:val="en-GB"/>
                <w14:ligatures w14:val="none"/>
              </w:rPr>
            </w:pPr>
            <w:r w:rsidRPr="006E4A7A">
              <w:rPr>
                <w:rFonts w:eastAsia="Times New Roman" w:cs="Arial"/>
                <w:kern w:val="0"/>
                <w:sz w:val="20"/>
                <w:szCs w:val="20"/>
                <w:lang w:val="en-GB"/>
                <w14:ligatures w14:val="none"/>
              </w:rPr>
              <w:t>None</w:t>
            </w:r>
          </w:p>
        </w:tc>
      </w:tr>
      <w:tr w:rsidR="006E4A7A" w:rsidRPr="006E4A7A" w14:paraId="06BC82D9" w14:textId="77777777" w:rsidTr="00B55181">
        <w:trPr>
          <w:trHeight w:val="1463"/>
        </w:trPr>
        <w:tc>
          <w:tcPr>
            <w:tcW w:w="1773" w:type="dxa"/>
          </w:tcPr>
          <w:p w14:paraId="792142C1" w14:textId="77777777" w:rsidR="006E4A7A" w:rsidRPr="006E4A7A" w:rsidRDefault="006E4A7A" w:rsidP="006E4A7A">
            <w:pPr>
              <w:spacing w:after="0" w:line="240" w:lineRule="auto"/>
              <w:jc w:val="center"/>
              <w:rPr>
                <w:rFonts w:eastAsia="Times New Roman" w:cs="Arial"/>
                <w:b/>
                <w:bCs/>
                <w:kern w:val="0"/>
                <w:sz w:val="20"/>
                <w:szCs w:val="20"/>
                <w:lang w:val="en-GB"/>
                <w14:ligatures w14:val="none"/>
              </w:rPr>
            </w:pPr>
            <w:r w:rsidRPr="006E4A7A">
              <w:rPr>
                <w:rFonts w:eastAsia="Times New Roman" w:cs="Arial"/>
                <w:b/>
                <w:bCs/>
                <w:kern w:val="0"/>
                <w:sz w:val="20"/>
                <w:szCs w:val="20"/>
                <w:lang w:val="en-GB"/>
                <w14:ligatures w14:val="none"/>
              </w:rPr>
              <w:t>Unsatisfactory</w:t>
            </w:r>
          </w:p>
        </w:tc>
        <w:tc>
          <w:tcPr>
            <w:tcW w:w="5139" w:type="dxa"/>
          </w:tcPr>
          <w:p w14:paraId="0C0ACBDF" w14:textId="77777777" w:rsidR="006E4A7A" w:rsidRPr="006E4A7A" w:rsidRDefault="006E4A7A" w:rsidP="006E4A7A">
            <w:pPr>
              <w:spacing w:after="0" w:line="240" w:lineRule="auto"/>
              <w:rPr>
                <w:rFonts w:eastAsia="Times New Roman" w:cs="Arial"/>
                <w:kern w:val="0"/>
                <w:sz w:val="20"/>
                <w:szCs w:val="20"/>
                <w:lang w:val="en-GB"/>
                <w14:ligatures w14:val="none"/>
              </w:rPr>
            </w:pPr>
            <w:r w:rsidRPr="006E4A7A">
              <w:rPr>
                <w:rFonts w:eastAsia="Times New Roman" w:cs="Arial"/>
                <w:kern w:val="0"/>
                <w:sz w:val="20"/>
                <w:szCs w:val="20"/>
                <w:lang w:val="en-GB"/>
                <w14:ligatures w14:val="none"/>
              </w:rPr>
              <w:t>A pitch that does not allow an even contest between bat and ball:</w:t>
            </w:r>
          </w:p>
          <w:p w14:paraId="153BD0E7" w14:textId="77777777" w:rsidR="006E4A7A" w:rsidRPr="006E4A7A" w:rsidRDefault="006E4A7A" w:rsidP="006E4A7A">
            <w:pPr>
              <w:spacing w:after="0" w:line="240" w:lineRule="auto"/>
              <w:rPr>
                <w:rFonts w:eastAsia="Times New Roman" w:cs="Arial"/>
                <w:kern w:val="0"/>
                <w:sz w:val="20"/>
                <w:szCs w:val="20"/>
                <w:lang w:val="en-GB"/>
                <w14:ligatures w14:val="none"/>
              </w:rPr>
            </w:pPr>
          </w:p>
          <w:p w14:paraId="32C9EBCF" w14:textId="77777777" w:rsidR="006E4A7A" w:rsidRPr="006E4A7A" w:rsidRDefault="006E4A7A" w:rsidP="006E4A7A">
            <w:pPr>
              <w:numPr>
                <w:ilvl w:val="0"/>
                <w:numId w:val="1"/>
              </w:numPr>
              <w:spacing w:after="0" w:line="240" w:lineRule="auto"/>
              <w:rPr>
                <w:rFonts w:eastAsia="Calibri" w:cs="Arial"/>
                <w:kern w:val="0"/>
                <w:sz w:val="20"/>
                <w:szCs w:val="20"/>
                <w14:ligatures w14:val="none"/>
              </w:rPr>
            </w:pPr>
            <w:r w:rsidRPr="006E4A7A">
              <w:rPr>
                <w:rFonts w:eastAsia="Times New Roman" w:cs="Arial"/>
                <w:kern w:val="0"/>
                <w:sz w:val="20"/>
                <w:szCs w:val="20"/>
                <w:lang w:val="en-GB"/>
                <w14:ligatures w14:val="none"/>
              </w:rPr>
              <w:t xml:space="preserve">Either by favouring the batters too much, with minimal wicket-taking opportunities for </w:t>
            </w:r>
            <w:r w:rsidRPr="006E4A7A">
              <w:rPr>
                <w:rFonts w:eastAsia="Times New Roman" w:cs="Arial"/>
                <w:kern w:val="0"/>
                <w:sz w:val="20"/>
                <w:szCs w:val="20"/>
                <w:u w:val="single"/>
                <w:lang w:val="en-GB"/>
                <w14:ligatures w14:val="none"/>
              </w:rPr>
              <w:t>both</w:t>
            </w:r>
            <w:r w:rsidRPr="006E4A7A">
              <w:rPr>
                <w:rFonts w:eastAsia="Times New Roman" w:cs="Arial"/>
                <w:kern w:val="0"/>
                <w:sz w:val="20"/>
                <w:szCs w:val="20"/>
                <w:lang w:val="en-GB"/>
                <w14:ligatures w14:val="none"/>
              </w:rPr>
              <w:t xml:space="preserve"> seam and spin, or</w:t>
            </w:r>
          </w:p>
          <w:p w14:paraId="07683F64" w14:textId="77777777" w:rsidR="006E4A7A" w:rsidRPr="006E4A7A" w:rsidRDefault="006E4A7A" w:rsidP="006E4A7A">
            <w:pPr>
              <w:numPr>
                <w:ilvl w:val="0"/>
                <w:numId w:val="1"/>
              </w:numPr>
              <w:spacing w:after="0" w:line="240" w:lineRule="auto"/>
              <w:rPr>
                <w:rFonts w:eastAsia="Calibri" w:cs="Arial"/>
                <w:kern w:val="0"/>
                <w:sz w:val="20"/>
                <w:szCs w:val="20"/>
                <w14:ligatures w14:val="none"/>
              </w:rPr>
            </w:pPr>
            <w:r w:rsidRPr="006E4A7A">
              <w:rPr>
                <w:rFonts w:eastAsia="Calibri" w:cs="Arial"/>
                <w:kern w:val="0"/>
                <w:sz w:val="20"/>
                <w:szCs w:val="20"/>
                <w14:ligatures w14:val="none"/>
              </w:rPr>
              <w:t xml:space="preserve">By favouring the bowlers too much, with too many wicket-taking opportunities for </w:t>
            </w:r>
            <w:r w:rsidRPr="006E4A7A">
              <w:rPr>
                <w:rFonts w:eastAsia="Calibri" w:cs="Arial"/>
                <w:kern w:val="0"/>
                <w:sz w:val="20"/>
                <w:szCs w:val="20"/>
                <w:u w:val="single"/>
                <w14:ligatures w14:val="none"/>
              </w:rPr>
              <w:t>either</w:t>
            </w:r>
            <w:r w:rsidRPr="006E4A7A">
              <w:rPr>
                <w:rFonts w:eastAsia="Calibri" w:cs="Arial"/>
                <w:kern w:val="0"/>
                <w:sz w:val="20"/>
                <w:szCs w:val="20"/>
                <w14:ligatures w14:val="none"/>
              </w:rPr>
              <w:t xml:space="preserve"> seam or spin. </w:t>
            </w:r>
          </w:p>
          <w:p w14:paraId="455494FA" w14:textId="77777777" w:rsidR="006E4A7A" w:rsidRPr="006E4A7A" w:rsidRDefault="006E4A7A" w:rsidP="006E4A7A">
            <w:pPr>
              <w:spacing w:after="0" w:line="240" w:lineRule="auto"/>
              <w:rPr>
                <w:rFonts w:eastAsia="Times New Roman" w:cs="Arial"/>
                <w:kern w:val="0"/>
                <w:sz w:val="20"/>
                <w:szCs w:val="20"/>
                <w:lang w:val="en-GB"/>
                <w14:ligatures w14:val="none"/>
              </w:rPr>
            </w:pPr>
          </w:p>
        </w:tc>
        <w:tc>
          <w:tcPr>
            <w:tcW w:w="1701" w:type="dxa"/>
          </w:tcPr>
          <w:p w14:paraId="58E416C2" w14:textId="77777777" w:rsidR="006E4A7A" w:rsidRPr="006E4A7A" w:rsidRDefault="006E4A7A" w:rsidP="006E4A7A">
            <w:pPr>
              <w:spacing w:after="0" w:line="240" w:lineRule="auto"/>
              <w:jc w:val="center"/>
              <w:rPr>
                <w:rFonts w:eastAsia="Times New Roman" w:cs="Arial"/>
                <w:kern w:val="0"/>
                <w:sz w:val="20"/>
                <w:szCs w:val="20"/>
                <w:lang w:val="en-GB"/>
                <w14:ligatures w14:val="none"/>
              </w:rPr>
            </w:pPr>
          </w:p>
          <w:p w14:paraId="4149E572" w14:textId="77777777" w:rsidR="006E4A7A" w:rsidRPr="006E4A7A" w:rsidRDefault="006E4A7A" w:rsidP="006E4A7A">
            <w:pPr>
              <w:spacing w:after="0" w:line="240" w:lineRule="auto"/>
              <w:jc w:val="center"/>
              <w:rPr>
                <w:rFonts w:eastAsia="Times New Roman" w:cs="Arial"/>
                <w:kern w:val="0"/>
                <w:sz w:val="20"/>
                <w:szCs w:val="20"/>
                <w:lang w:val="en-GB"/>
                <w14:ligatures w14:val="none"/>
              </w:rPr>
            </w:pPr>
          </w:p>
          <w:p w14:paraId="4AF41F81" w14:textId="77777777" w:rsidR="006E4A7A" w:rsidRPr="006E4A7A" w:rsidRDefault="006E4A7A" w:rsidP="006E4A7A">
            <w:pPr>
              <w:spacing w:after="0" w:line="240" w:lineRule="auto"/>
              <w:jc w:val="center"/>
              <w:rPr>
                <w:rFonts w:eastAsia="Times New Roman" w:cs="Arial"/>
                <w:kern w:val="0"/>
                <w:sz w:val="20"/>
                <w:szCs w:val="20"/>
                <w:lang w:val="en-GB"/>
                <w14:ligatures w14:val="none"/>
              </w:rPr>
            </w:pPr>
          </w:p>
          <w:p w14:paraId="12697095" w14:textId="77777777" w:rsidR="006E4A7A" w:rsidRPr="006E4A7A" w:rsidRDefault="006E4A7A" w:rsidP="006E4A7A">
            <w:pPr>
              <w:spacing w:after="0" w:line="240" w:lineRule="auto"/>
              <w:jc w:val="center"/>
              <w:rPr>
                <w:rFonts w:eastAsia="Times New Roman" w:cs="Arial"/>
                <w:kern w:val="0"/>
                <w:sz w:val="20"/>
                <w:szCs w:val="20"/>
                <w:lang w:val="en-GB"/>
                <w14:ligatures w14:val="none"/>
              </w:rPr>
            </w:pPr>
          </w:p>
          <w:p w14:paraId="7210BA00" w14:textId="77777777" w:rsidR="006E4A7A" w:rsidRPr="006E4A7A" w:rsidRDefault="006E4A7A" w:rsidP="006E4A7A">
            <w:pPr>
              <w:spacing w:after="0" w:line="240" w:lineRule="auto"/>
              <w:jc w:val="center"/>
              <w:rPr>
                <w:rFonts w:eastAsia="Times New Roman" w:cs="Arial"/>
                <w:kern w:val="0"/>
                <w:sz w:val="20"/>
                <w:szCs w:val="20"/>
                <w:lang w:val="en-GB"/>
                <w14:ligatures w14:val="none"/>
              </w:rPr>
            </w:pPr>
            <w:r w:rsidRPr="006E4A7A">
              <w:rPr>
                <w:rFonts w:eastAsia="Times New Roman" w:cs="Arial"/>
                <w:kern w:val="0"/>
                <w:sz w:val="20"/>
                <w:szCs w:val="20"/>
                <w:lang w:val="en-GB"/>
                <w14:ligatures w14:val="none"/>
              </w:rPr>
              <w:t>1 point</w:t>
            </w:r>
          </w:p>
        </w:tc>
      </w:tr>
      <w:tr w:rsidR="006E4A7A" w:rsidRPr="006E4A7A" w14:paraId="7766C0E9" w14:textId="77777777" w:rsidTr="00B55181">
        <w:trPr>
          <w:trHeight w:val="279"/>
        </w:trPr>
        <w:tc>
          <w:tcPr>
            <w:tcW w:w="1773" w:type="dxa"/>
          </w:tcPr>
          <w:p w14:paraId="08F4613A" w14:textId="77777777" w:rsidR="006E4A7A" w:rsidRPr="006E4A7A" w:rsidRDefault="006E4A7A" w:rsidP="006E4A7A">
            <w:pPr>
              <w:spacing w:after="0" w:line="240" w:lineRule="auto"/>
              <w:jc w:val="center"/>
              <w:rPr>
                <w:rFonts w:eastAsia="Times New Roman" w:cs="Arial"/>
                <w:b/>
                <w:bCs/>
                <w:kern w:val="0"/>
                <w:sz w:val="20"/>
                <w:szCs w:val="20"/>
                <w:lang w:val="en-GB"/>
                <w14:ligatures w14:val="none"/>
              </w:rPr>
            </w:pPr>
            <w:r w:rsidRPr="006E4A7A">
              <w:rPr>
                <w:rFonts w:eastAsia="Times New Roman" w:cs="Arial"/>
                <w:b/>
                <w:bCs/>
                <w:kern w:val="0"/>
                <w:sz w:val="20"/>
                <w:szCs w:val="20"/>
                <w:lang w:val="en-GB"/>
                <w14:ligatures w14:val="none"/>
              </w:rPr>
              <w:t>Unfit</w:t>
            </w:r>
          </w:p>
        </w:tc>
        <w:tc>
          <w:tcPr>
            <w:tcW w:w="5139" w:type="dxa"/>
          </w:tcPr>
          <w:p w14:paraId="2242AFDC" w14:textId="77777777" w:rsidR="006E4A7A" w:rsidRPr="006E4A7A" w:rsidRDefault="006E4A7A" w:rsidP="006E4A7A">
            <w:pPr>
              <w:spacing w:after="0" w:line="240" w:lineRule="auto"/>
              <w:rPr>
                <w:rFonts w:eastAsia="Times New Roman" w:cs="Arial"/>
                <w:kern w:val="0"/>
                <w:sz w:val="20"/>
                <w:szCs w:val="20"/>
                <w14:ligatures w14:val="none"/>
              </w:rPr>
            </w:pPr>
            <w:r w:rsidRPr="006E4A7A">
              <w:rPr>
                <w:rFonts w:eastAsia="Times New Roman" w:cs="Arial"/>
                <w:kern w:val="0"/>
                <w:sz w:val="20"/>
                <w:szCs w:val="20"/>
                <w14:ligatures w14:val="none"/>
              </w:rPr>
              <w:t>A pitch may be rated as unfit if it is dangerous.</w:t>
            </w:r>
          </w:p>
        </w:tc>
        <w:tc>
          <w:tcPr>
            <w:tcW w:w="1701" w:type="dxa"/>
          </w:tcPr>
          <w:p w14:paraId="736150D4" w14:textId="77777777" w:rsidR="006E4A7A" w:rsidRPr="006E4A7A" w:rsidRDefault="006E4A7A" w:rsidP="006E4A7A">
            <w:pPr>
              <w:spacing w:after="0" w:line="240" w:lineRule="auto"/>
              <w:jc w:val="center"/>
              <w:rPr>
                <w:rFonts w:eastAsia="Times New Roman" w:cs="Arial"/>
                <w:kern w:val="0"/>
                <w:sz w:val="20"/>
                <w:szCs w:val="20"/>
                <w:lang w:val="en-GB"/>
                <w14:ligatures w14:val="none"/>
              </w:rPr>
            </w:pPr>
            <w:r w:rsidRPr="006E4A7A">
              <w:rPr>
                <w:rFonts w:eastAsia="Times New Roman" w:cs="Arial"/>
                <w:kern w:val="0"/>
                <w:sz w:val="20"/>
                <w:szCs w:val="20"/>
                <w:lang w:val="en-GB"/>
                <w14:ligatures w14:val="none"/>
              </w:rPr>
              <w:t>3 points</w:t>
            </w:r>
          </w:p>
        </w:tc>
      </w:tr>
      <w:bookmarkEnd w:id="0"/>
    </w:tbl>
    <w:p w14:paraId="3C039A10" w14:textId="77777777" w:rsidR="006E4A7A" w:rsidRPr="006E4A7A" w:rsidRDefault="006E4A7A" w:rsidP="006E4A7A">
      <w:pPr>
        <w:spacing w:after="0" w:line="240" w:lineRule="auto"/>
        <w:rPr>
          <w:rFonts w:eastAsia="Calibri" w:cs="Arial"/>
          <w:kern w:val="0"/>
          <w:sz w:val="20"/>
          <w:szCs w:val="20"/>
          <w14:ligatures w14:val="none"/>
        </w:rPr>
      </w:pPr>
    </w:p>
    <w:p w14:paraId="713A358C" w14:textId="77777777" w:rsidR="006E4A7A" w:rsidRPr="006E4A7A" w:rsidRDefault="006E4A7A" w:rsidP="006E4A7A">
      <w:pPr>
        <w:spacing w:after="0" w:line="240" w:lineRule="auto"/>
        <w:rPr>
          <w:rFonts w:eastAsia="Calibri" w:cs="Arial"/>
          <w:kern w:val="0"/>
          <w:sz w:val="20"/>
          <w:szCs w:val="20"/>
          <w14:ligatures w14:val="none"/>
        </w:rPr>
      </w:pPr>
      <w:r w:rsidRPr="006E4A7A">
        <w:rPr>
          <w:rFonts w:eastAsia="Calibri" w:cs="Arial"/>
          <w:kern w:val="0"/>
          <w:sz w:val="20"/>
          <w:szCs w:val="20"/>
          <w14:ligatures w14:val="none"/>
        </w:rPr>
        <w:t>Clarifications</w:t>
      </w:r>
    </w:p>
    <w:p w14:paraId="61251E9D" w14:textId="77777777" w:rsidR="006E4A7A" w:rsidRPr="006E4A7A" w:rsidRDefault="006E4A7A" w:rsidP="006E4A7A">
      <w:pPr>
        <w:spacing w:after="0" w:line="240" w:lineRule="auto"/>
        <w:rPr>
          <w:rFonts w:eastAsia="Calibri" w:cs="Arial"/>
          <w:kern w:val="0"/>
          <w:sz w:val="20"/>
          <w:szCs w:val="20"/>
          <w14:ligatures w14:val="none"/>
        </w:rPr>
      </w:pPr>
    </w:p>
    <w:p w14:paraId="68145675" w14:textId="77777777" w:rsidR="006E4A7A" w:rsidRPr="006E4A7A" w:rsidRDefault="006E4A7A" w:rsidP="006E4A7A">
      <w:pPr>
        <w:spacing w:after="0" w:line="240" w:lineRule="auto"/>
        <w:rPr>
          <w:rFonts w:eastAsia="Calibri" w:cs="Arial"/>
          <w:kern w:val="0"/>
          <w:sz w:val="20"/>
          <w:szCs w:val="20"/>
          <w14:ligatures w14:val="none"/>
        </w:rPr>
      </w:pPr>
      <w:r w:rsidRPr="006E4A7A">
        <w:rPr>
          <w:rFonts w:eastAsia="Calibri" w:cs="Arial"/>
          <w:kern w:val="0"/>
          <w:sz w:val="20"/>
          <w:szCs w:val="20"/>
          <w14:ligatures w14:val="none"/>
        </w:rPr>
        <w:t>It is recognised that a limited amount of seam movement is acceptable early in the match and that a pitch may develop some unevenness of bounce for seam bowlers as the match progresses. This is acceptable but should not develop to a point where they would be described as “excessive”.</w:t>
      </w:r>
    </w:p>
    <w:p w14:paraId="6F45B625" w14:textId="77777777" w:rsidR="006E4A7A" w:rsidRPr="006E4A7A" w:rsidRDefault="006E4A7A" w:rsidP="006E4A7A">
      <w:pPr>
        <w:spacing w:after="0" w:line="240" w:lineRule="auto"/>
        <w:rPr>
          <w:rFonts w:eastAsia="Calibri" w:cs="Arial"/>
          <w:kern w:val="0"/>
          <w:sz w:val="20"/>
          <w:szCs w:val="20"/>
          <w14:ligatures w14:val="none"/>
        </w:rPr>
      </w:pPr>
    </w:p>
    <w:p w14:paraId="60699C01" w14:textId="77777777" w:rsidR="006E4A7A" w:rsidRPr="006E4A7A" w:rsidRDefault="006E4A7A" w:rsidP="006E4A7A">
      <w:pPr>
        <w:spacing w:after="0" w:line="240" w:lineRule="auto"/>
        <w:rPr>
          <w:rFonts w:eastAsia="Calibri" w:cs="Arial"/>
          <w:kern w:val="0"/>
          <w:sz w:val="20"/>
          <w:szCs w:val="20"/>
          <w14:ligatures w14:val="none"/>
        </w:rPr>
      </w:pPr>
      <w:r w:rsidRPr="006E4A7A">
        <w:rPr>
          <w:rFonts w:eastAsia="Calibri" w:cs="Arial"/>
          <w:kern w:val="0"/>
          <w:sz w:val="20"/>
          <w:szCs w:val="20"/>
          <w14:ligatures w14:val="none"/>
        </w:rPr>
        <w:t>It is acceptable for a pitch to offer some degree of turn on the first day of a match, particularly in the sub-continent, though anything more than occasional unevenness of bounce at this stage of the match is not acceptable. It is to be expected that a pitch will turn steadily more as a match progresses, and it is recognised that a greater degree of unevenness of bounce may develop.</w:t>
      </w:r>
    </w:p>
    <w:p w14:paraId="4E92C83A" w14:textId="77777777" w:rsidR="006E4A7A" w:rsidRPr="006E4A7A" w:rsidRDefault="006E4A7A" w:rsidP="006E4A7A">
      <w:pPr>
        <w:spacing w:after="0" w:line="240" w:lineRule="auto"/>
        <w:rPr>
          <w:rFonts w:eastAsia="Calibri" w:cs="Arial"/>
          <w:kern w:val="0"/>
          <w:sz w:val="20"/>
          <w:szCs w:val="20"/>
          <w14:ligatures w14:val="none"/>
        </w:rPr>
      </w:pPr>
    </w:p>
    <w:p w14:paraId="70182831" w14:textId="77777777" w:rsidR="006E4A7A" w:rsidRPr="006E4A7A" w:rsidRDefault="006E4A7A" w:rsidP="006E4A7A">
      <w:pPr>
        <w:spacing w:after="0" w:line="240" w:lineRule="auto"/>
        <w:rPr>
          <w:rFonts w:eastAsia="Calibri" w:cs="Arial"/>
          <w:kern w:val="0"/>
          <w:sz w:val="20"/>
          <w:szCs w:val="20"/>
          <w14:ligatures w14:val="none"/>
        </w:rPr>
      </w:pPr>
      <w:r w:rsidRPr="006E4A7A">
        <w:rPr>
          <w:rFonts w:eastAsia="Calibri" w:cs="Arial"/>
          <w:kern w:val="0"/>
          <w:sz w:val="20"/>
          <w:szCs w:val="20"/>
          <w14:ligatures w14:val="none"/>
        </w:rPr>
        <w:lastRenderedPageBreak/>
        <w:t xml:space="preserve">It is impossible to quantify the amount that a ball is “allowed” to turn as bowlers will turn the ball differing amounts. The type and identity of bowler shall be </w:t>
      </w:r>
      <w:proofErr w:type="gramStart"/>
      <w:r w:rsidRPr="006E4A7A">
        <w:rPr>
          <w:rFonts w:eastAsia="Calibri" w:cs="Arial"/>
          <w:kern w:val="0"/>
          <w:sz w:val="20"/>
          <w:szCs w:val="20"/>
          <w14:ligatures w14:val="none"/>
        </w:rPr>
        <w:t>taken into account</w:t>
      </w:r>
      <w:proofErr w:type="gramEnd"/>
      <w:r w:rsidRPr="006E4A7A">
        <w:rPr>
          <w:rFonts w:eastAsia="Calibri" w:cs="Arial"/>
          <w:kern w:val="0"/>
          <w:sz w:val="20"/>
          <w:szCs w:val="20"/>
          <w14:ligatures w14:val="none"/>
        </w:rPr>
        <w:t xml:space="preserve"> when assessing this factor.</w:t>
      </w:r>
    </w:p>
    <w:p w14:paraId="69CAD8CF" w14:textId="77777777" w:rsidR="006E4A7A" w:rsidRPr="006E4A7A" w:rsidRDefault="006E4A7A" w:rsidP="006E4A7A">
      <w:pPr>
        <w:spacing w:after="0" w:line="240" w:lineRule="auto"/>
        <w:rPr>
          <w:rFonts w:eastAsia="Calibri" w:cs="Arial"/>
          <w:kern w:val="0"/>
          <w:sz w:val="20"/>
          <w:szCs w:val="20"/>
          <w14:ligatures w14:val="none"/>
        </w:rPr>
      </w:pPr>
    </w:p>
    <w:p w14:paraId="25EC6487" w14:textId="77777777" w:rsidR="006E4A7A" w:rsidRPr="006E4A7A" w:rsidRDefault="006E4A7A" w:rsidP="006E4A7A">
      <w:pPr>
        <w:spacing w:after="0" w:line="240" w:lineRule="auto"/>
        <w:rPr>
          <w:rFonts w:eastAsia="Calibri" w:cs="Arial"/>
          <w:kern w:val="0"/>
          <w:sz w:val="20"/>
          <w:szCs w:val="20"/>
          <w14:ligatures w14:val="none"/>
        </w:rPr>
      </w:pPr>
      <w:r w:rsidRPr="006E4A7A">
        <w:rPr>
          <w:rFonts w:eastAsia="Calibri" w:cs="Arial"/>
          <w:kern w:val="0"/>
          <w:sz w:val="20"/>
          <w:szCs w:val="20"/>
          <w14:ligatures w14:val="none"/>
        </w:rPr>
        <w:t>In no circumstances should the pitch ‘explode’.</w:t>
      </w:r>
    </w:p>
    <w:p w14:paraId="78D95506" w14:textId="77777777" w:rsidR="006E4A7A" w:rsidRPr="006E4A7A" w:rsidRDefault="006E4A7A" w:rsidP="006E4A7A">
      <w:pPr>
        <w:spacing w:after="0" w:line="240" w:lineRule="auto"/>
        <w:rPr>
          <w:rFonts w:eastAsia="Times New Roman" w:cs="Arial"/>
          <w:kern w:val="0"/>
          <w:sz w:val="20"/>
          <w:szCs w:val="20"/>
          <w:lang w:val="en-GB"/>
          <w14:ligatures w14:val="none"/>
        </w:rPr>
      </w:pPr>
    </w:p>
    <w:p w14:paraId="449FBA0B" w14:textId="77777777" w:rsidR="006E4A7A" w:rsidRPr="006E4A7A" w:rsidRDefault="006E4A7A" w:rsidP="006E4A7A">
      <w:pPr>
        <w:spacing w:after="0" w:line="240" w:lineRule="auto"/>
        <w:rPr>
          <w:rFonts w:eastAsia="Times New Roman" w:cs="Arial"/>
          <w:kern w:val="0"/>
          <w:sz w:val="20"/>
          <w:szCs w:val="20"/>
          <w:lang w:val="en-GB"/>
          <w14:ligatures w14:val="none"/>
        </w:rPr>
      </w:pPr>
    </w:p>
    <w:p w14:paraId="3EB1235E" w14:textId="77777777" w:rsidR="006E4A7A" w:rsidRPr="006E4A7A" w:rsidRDefault="006E4A7A" w:rsidP="006E4A7A">
      <w:pPr>
        <w:spacing w:after="0" w:line="240" w:lineRule="auto"/>
        <w:rPr>
          <w:rFonts w:eastAsia="Times New Roman" w:cs="Arial"/>
          <w:kern w:val="0"/>
          <w:sz w:val="20"/>
          <w:szCs w:val="20"/>
          <w:lang w:val="en-GB"/>
          <w14:ligatures w14:val="none"/>
        </w:rPr>
      </w:pPr>
    </w:p>
    <w:p w14:paraId="2CA6B227" w14:textId="77777777" w:rsidR="006E4A7A" w:rsidRPr="006E4A7A" w:rsidRDefault="006E4A7A" w:rsidP="006E4A7A">
      <w:pPr>
        <w:spacing w:after="0" w:line="240" w:lineRule="auto"/>
        <w:rPr>
          <w:rFonts w:eastAsia="Times New Roman" w:cs="Arial"/>
          <w:b/>
          <w:bCs/>
          <w:kern w:val="0"/>
          <w:sz w:val="20"/>
          <w:szCs w:val="20"/>
          <w:lang w:val="en-GB"/>
          <w14:ligatures w14:val="none"/>
        </w:rPr>
      </w:pPr>
      <w:r w:rsidRPr="006E4A7A">
        <w:rPr>
          <w:rFonts w:eastAsia="Times New Roman" w:cs="Arial"/>
          <w:b/>
          <w:bCs/>
          <w:kern w:val="0"/>
          <w:sz w:val="20"/>
          <w:szCs w:val="20"/>
          <w:lang w:val="en-GB"/>
          <w14:ligatures w14:val="none"/>
        </w:rPr>
        <w:t>ONE DAY INTERNATIONAL AND T20 INTERNATIONAL PITCHES</w:t>
      </w:r>
    </w:p>
    <w:p w14:paraId="120D5651" w14:textId="77777777" w:rsidR="006E4A7A" w:rsidRPr="006E4A7A" w:rsidRDefault="006E4A7A" w:rsidP="006E4A7A">
      <w:pPr>
        <w:spacing w:after="0" w:line="240" w:lineRule="auto"/>
        <w:rPr>
          <w:rFonts w:eastAsia="Times New Roman" w:cs="Arial"/>
          <w:kern w:val="0"/>
          <w:sz w:val="20"/>
          <w:szCs w:val="20"/>
          <w14:ligatures w14:val="none"/>
        </w:rPr>
      </w:pPr>
    </w:p>
    <w:p w14:paraId="24B5143B" w14:textId="77777777" w:rsidR="006E4A7A" w:rsidRPr="006E4A7A" w:rsidRDefault="006E4A7A" w:rsidP="006E4A7A">
      <w:pPr>
        <w:spacing w:after="0" w:line="240" w:lineRule="auto"/>
        <w:rPr>
          <w:rFonts w:eastAsia="Times New Roman" w:cs="Arial"/>
          <w:kern w:val="0"/>
          <w:sz w:val="20"/>
          <w:szCs w:val="20"/>
          <w:lang w:val="en-GB"/>
          <w14:ligatures w14:val="none"/>
        </w:rPr>
      </w:pPr>
      <w:r w:rsidRPr="006E4A7A">
        <w:rPr>
          <w:rFonts w:eastAsia="Times New Roman" w:cs="Arial"/>
          <w:kern w:val="0"/>
          <w:sz w:val="20"/>
          <w:szCs w:val="20"/>
          <w:lang w:val="en-GB"/>
          <w14:ligatures w14:val="none"/>
        </w:rPr>
        <w:t xml:space="preserve">The objective shall be to provide a pitch that is more favourable to the batsmen by providing a surface for good shot-making that behaves consistently throughout the course of the match </w:t>
      </w:r>
      <w:proofErr w:type="gramStart"/>
      <w:r w:rsidRPr="006E4A7A">
        <w:rPr>
          <w:rFonts w:eastAsia="Times New Roman" w:cs="Arial"/>
          <w:kern w:val="0"/>
          <w:sz w:val="20"/>
          <w:szCs w:val="20"/>
          <w:lang w:val="en-GB"/>
          <w14:ligatures w14:val="none"/>
        </w:rPr>
        <w:t>so as to</w:t>
      </w:r>
      <w:proofErr w:type="gramEnd"/>
      <w:r w:rsidRPr="006E4A7A">
        <w:rPr>
          <w:rFonts w:eastAsia="Times New Roman" w:cs="Arial"/>
          <w:kern w:val="0"/>
          <w:sz w:val="20"/>
          <w:szCs w:val="20"/>
          <w:lang w:val="en-GB"/>
          <w14:ligatures w14:val="none"/>
        </w:rPr>
        <w:t xml:space="preserve"> provide an even contest for both teams.</w:t>
      </w:r>
    </w:p>
    <w:p w14:paraId="51D5D4C1" w14:textId="77777777" w:rsidR="006E4A7A" w:rsidRPr="006E4A7A" w:rsidRDefault="006E4A7A" w:rsidP="006E4A7A">
      <w:pPr>
        <w:spacing w:after="0" w:line="240" w:lineRule="auto"/>
        <w:rPr>
          <w:rFonts w:eastAsia="Times New Roman" w:cs="Arial"/>
          <w:kern w:val="0"/>
          <w:sz w:val="20"/>
          <w:szCs w:val="20"/>
          <w:lang w:val="en-GB"/>
          <w14:ligatures w14:val="none"/>
        </w:rPr>
      </w:pPr>
    </w:p>
    <w:p w14:paraId="134FC83B" w14:textId="77777777" w:rsidR="006E4A7A" w:rsidRPr="006E4A7A" w:rsidRDefault="006E4A7A" w:rsidP="006E4A7A">
      <w:pPr>
        <w:spacing w:after="0" w:line="240" w:lineRule="auto"/>
        <w:rPr>
          <w:rFonts w:eastAsia="Times New Roman" w:cs="Arial"/>
          <w:kern w:val="0"/>
          <w:sz w:val="20"/>
          <w:szCs w:val="20"/>
          <w:lang w:val="en-GB"/>
          <w14:ligatures w14:val="none"/>
        </w:rPr>
      </w:pPr>
      <w:r w:rsidRPr="006E4A7A">
        <w:rPr>
          <w:rFonts w:eastAsia="Times New Roman" w:cs="Arial"/>
          <w:kern w:val="0"/>
          <w:sz w:val="20"/>
          <w:szCs w:val="20"/>
          <w:lang w:val="en-GB"/>
          <w14:ligatures w14:val="none"/>
        </w:rPr>
        <w:t xml:space="preserve">Fulfilment of the lowest criteria will determine the overall rating for the pitch. For example, if the pitch demonstrates no unevenness, is just lacking in carry and/or bounce and more than occasional turn, then it must be rated “Unsatisfactory”. </w:t>
      </w:r>
    </w:p>
    <w:p w14:paraId="76C14A49" w14:textId="77777777" w:rsidR="006E4A7A" w:rsidRPr="006E4A7A" w:rsidRDefault="006E4A7A" w:rsidP="006E4A7A">
      <w:pPr>
        <w:spacing w:after="0" w:line="240" w:lineRule="auto"/>
        <w:rPr>
          <w:rFonts w:eastAsia="Times New Roman" w:cs="Arial"/>
          <w:kern w:val="0"/>
          <w:sz w:val="20"/>
          <w:szCs w:val="20"/>
          <w:lang w:val="en-GB"/>
          <w14:ligatures w14:val="none"/>
        </w:rPr>
      </w:pPr>
    </w:p>
    <w:p w14:paraId="704BBDF7" w14:textId="77777777" w:rsidR="006E4A7A" w:rsidRPr="006E4A7A" w:rsidRDefault="006E4A7A" w:rsidP="006E4A7A">
      <w:pPr>
        <w:spacing w:after="0" w:line="240" w:lineRule="auto"/>
        <w:rPr>
          <w:rFonts w:eastAsia="Times New Roman" w:cs="Arial"/>
          <w:kern w:val="0"/>
          <w:sz w:val="20"/>
          <w:szCs w:val="20"/>
          <w:lang w:val="en-GB"/>
          <w14:ligatures w14:val="none"/>
        </w:rPr>
      </w:pPr>
      <w:r w:rsidRPr="006E4A7A">
        <w:rPr>
          <w:rFonts w:eastAsia="Times New Roman" w:cs="Arial"/>
          <w:kern w:val="0"/>
          <w:sz w:val="20"/>
          <w:szCs w:val="20"/>
          <w:lang w:val="en-GB"/>
          <w14:ligatures w14:val="none"/>
        </w:rPr>
        <w:t xml:space="preserve">Referees should </w:t>
      </w:r>
      <w:proofErr w:type="gramStart"/>
      <w:r w:rsidRPr="006E4A7A">
        <w:rPr>
          <w:rFonts w:eastAsia="Times New Roman" w:cs="Arial"/>
          <w:kern w:val="0"/>
          <w:sz w:val="20"/>
          <w:szCs w:val="20"/>
          <w:lang w:val="en-GB"/>
          <w14:ligatures w14:val="none"/>
        </w:rPr>
        <w:t>take into account</w:t>
      </w:r>
      <w:proofErr w:type="gramEnd"/>
      <w:r w:rsidRPr="006E4A7A">
        <w:rPr>
          <w:rFonts w:eastAsia="Times New Roman" w:cs="Arial"/>
          <w:kern w:val="0"/>
          <w:sz w:val="20"/>
          <w:szCs w:val="20"/>
          <w:lang w:val="en-GB"/>
          <w14:ligatures w14:val="none"/>
        </w:rPr>
        <w:t xml:space="preserve"> the nature and identity of spin bowlers when assessing the amount of turn that the pitch has demonstrated.</w:t>
      </w:r>
    </w:p>
    <w:p w14:paraId="24C398DB" w14:textId="77777777" w:rsidR="006E4A7A" w:rsidRPr="006E4A7A" w:rsidRDefault="006E4A7A" w:rsidP="006E4A7A">
      <w:pPr>
        <w:spacing w:after="0" w:line="240" w:lineRule="auto"/>
        <w:rPr>
          <w:rFonts w:eastAsia="Times New Roman" w:cs="Arial"/>
          <w:kern w:val="0"/>
          <w:sz w:val="20"/>
          <w:szCs w:val="20"/>
          <w:lang w:val="en-GB"/>
          <w14:ligatures w14:val="none"/>
        </w:rPr>
      </w:pPr>
    </w:p>
    <w:p w14:paraId="7ECBC13A" w14:textId="77777777" w:rsidR="006E4A7A" w:rsidRPr="006E4A7A" w:rsidRDefault="006E4A7A" w:rsidP="006E4A7A">
      <w:pPr>
        <w:spacing w:after="0" w:line="240" w:lineRule="auto"/>
        <w:rPr>
          <w:rFonts w:eastAsia="Times New Roman" w:cs="Arial"/>
          <w:kern w:val="0"/>
          <w:sz w:val="20"/>
          <w:szCs w:val="20"/>
          <w:lang w:val="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6"/>
        <w:gridCol w:w="1395"/>
        <w:gridCol w:w="1701"/>
        <w:gridCol w:w="1417"/>
        <w:gridCol w:w="1117"/>
        <w:gridCol w:w="993"/>
      </w:tblGrid>
      <w:tr w:rsidR="006E4A7A" w:rsidRPr="006E4A7A" w14:paraId="1EDBC9B5" w14:textId="77777777" w:rsidTr="00B55181">
        <w:tc>
          <w:tcPr>
            <w:tcW w:w="1526" w:type="dxa"/>
          </w:tcPr>
          <w:p w14:paraId="69C0CCB2" w14:textId="77777777" w:rsidR="006E4A7A" w:rsidRPr="006E4A7A" w:rsidRDefault="006E4A7A" w:rsidP="006E4A7A">
            <w:pPr>
              <w:spacing w:after="0" w:line="240" w:lineRule="auto"/>
              <w:rPr>
                <w:rFonts w:eastAsia="Times New Roman" w:cs="Arial"/>
                <w:b/>
                <w:bCs/>
                <w:kern w:val="0"/>
                <w:sz w:val="20"/>
                <w:szCs w:val="20"/>
                <w:lang w:val="en-GB"/>
                <w14:ligatures w14:val="none"/>
              </w:rPr>
            </w:pPr>
            <w:bookmarkStart w:id="1" w:name="_Hlk136587723"/>
            <w:r w:rsidRPr="006E4A7A">
              <w:rPr>
                <w:rFonts w:eastAsia="Times New Roman" w:cs="Arial"/>
                <w:b/>
                <w:bCs/>
                <w:kern w:val="0"/>
                <w:sz w:val="20"/>
                <w:szCs w:val="20"/>
                <w:lang w:val="en-GB"/>
                <w14:ligatures w14:val="none"/>
              </w:rPr>
              <w:t xml:space="preserve">ODI/T20I </w:t>
            </w:r>
          </w:p>
          <w:p w14:paraId="2479C7F8" w14:textId="77777777" w:rsidR="006E4A7A" w:rsidRPr="006E4A7A" w:rsidRDefault="006E4A7A" w:rsidP="006E4A7A">
            <w:pPr>
              <w:spacing w:after="0" w:line="240" w:lineRule="auto"/>
              <w:rPr>
                <w:rFonts w:eastAsia="Times New Roman" w:cs="Arial"/>
                <w:b/>
                <w:bCs/>
                <w:kern w:val="0"/>
                <w:sz w:val="20"/>
                <w:szCs w:val="20"/>
                <w:lang w:val="en-GB"/>
                <w14:ligatures w14:val="none"/>
              </w:rPr>
            </w:pPr>
            <w:r w:rsidRPr="006E4A7A">
              <w:rPr>
                <w:rFonts w:eastAsia="Times New Roman" w:cs="Arial"/>
                <w:b/>
                <w:bCs/>
                <w:kern w:val="0"/>
                <w:sz w:val="20"/>
                <w:szCs w:val="20"/>
                <w:lang w:val="en-GB"/>
                <w14:ligatures w14:val="none"/>
              </w:rPr>
              <w:t>Pitch Rating</w:t>
            </w:r>
          </w:p>
        </w:tc>
        <w:tc>
          <w:tcPr>
            <w:tcW w:w="1276" w:type="dxa"/>
          </w:tcPr>
          <w:p w14:paraId="6EF93FDF" w14:textId="77777777" w:rsidR="006E4A7A" w:rsidRPr="006E4A7A" w:rsidRDefault="006E4A7A" w:rsidP="006E4A7A">
            <w:pPr>
              <w:spacing w:after="0" w:line="240" w:lineRule="auto"/>
              <w:jc w:val="center"/>
              <w:rPr>
                <w:rFonts w:eastAsia="Times New Roman" w:cs="Arial"/>
                <w:b/>
                <w:bCs/>
                <w:kern w:val="0"/>
                <w:sz w:val="20"/>
                <w:szCs w:val="20"/>
                <w:lang w:val="en-GB"/>
                <w14:ligatures w14:val="none"/>
              </w:rPr>
            </w:pPr>
            <w:r w:rsidRPr="006E4A7A">
              <w:rPr>
                <w:rFonts w:eastAsia="Times New Roman" w:cs="Arial"/>
                <w:b/>
                <w:bCs/>
                <w:kern w:val="0"/>
                <w:sz w:val="20"/>
                <w:szCs w:val="20"/>
                <w:lang w:val="en-GB"/>
                <w14:ligatures w14:val="none"/>
              </w:rPr>
              <w:t>Unevenness</w:t>
            </w:r>
          </w:p>
        </w:tc>
        <w:tc>
          <w:tcPr>
            <w:tcW w:w="1701" w:type="dxa"/>
          </w:tcPr>
          <w:p w14:paraId="6B14327D" w14:textId="77777777" w:rsidR="006E4A7A" w:rsidRPr="006E4A7A" w:rsidRDefault="006E4A7A" w:rsidP="006E4A7A">
            <w:pPr>
              <w:spacing w:after="0" w:line="240" w:lineRule="auto"/>
              <w:jc w:val="center"/>
              <w:rPr>
                <w:rFonts w:eastAsia="Times New Roman" w:cs="Arial"/>
                <w:b/>
                <w:bCs/>
                <w:kern w:val="0"/>
                <w:sz w:val="20"/>
                <w:szCs w:val="20"/>
                <w:lang w:val="en-GB"/>
                <w14:ligatures w14:val="none"/>
              </w:rPr>
            </w:pPr>
            <w:r w:rsidRPr="006E4A7A">
              <w:rPr>
                <w:rFonts w:eastAsia="Times New Roman" w:cs="Arial"/>
                <w:b/>
                <w:bCs/>
                <w:kern w:val="0"/>
                <w:sz w:val="20"/>
                <w:szCs w:val="20"/>
                <w:lang w:val="en-GB"/>
                <w14:ligatures w14:val="none"/>
              </w:rPr>
              <w:t>Seam Movement</w:t>
            </w:r>
          </w:p>
        </w:tc>
        <w:tc>
          <w:tcPr>
            <w:tcW w:w="1417" w:type="dxa"/>
          </w:tcPr>
          <w:p w14:paraId="00E1D595" w14:textId="77777777" w:rsidR="006E4A7A" w:rsidRPr="006E4A7A" w:rsidRDefault="006E4A7A" w:rsidP="006E4A7A">
            <w:pPr>
              <w:spacing w:after="0" w:line="240" w:lineRule="auto"/>
              <w:jc w:val="center"/>
              <w:rPr>
                <w:rFonts w:eastAsia="Times New Roman" w:cs="Arial"/>
                <w:b/>
                <w:bCs/>
                <w:kern w:val="0"/>
                <w:sz w:val="20"/>
                <w:szCs w:val="20"/>
                <w:lang w:val="en-GB"/>
                <w14:ligatures w14:val="none"/>
              </w:rPr>
            </w:pPr>
            <w:r w:rsidRPr="006E4A7A">
              <w:rPr>
                <w:rFonts w:eastAsia="Times New Roman" w:cs="Arial"/>
                <w:b/>
                <w:bCs/>
                <w:kern w:val="0"/>
                <w:sz w:val="20"/>
                <w:szCs w:val="20"/>
                <w:lang w:val="en-GB"/>
                <w14:ligatures w14:val="none"/>
              </w:rPr>
              <w:t>Carry and/or Bounce</w:t>
            </w:r>
          </w:p>
        </w:tc>
        <w:tc>
          <w:tcPr>
            <w:tcW w:w="992" w:type="dxa"/>
          </w:tcPr>
          <w:p w14:paraId="72CB6574" w14:textId="77777777" w:rsidR="006E4A7A" w:rsidRPr="006E4A7A" w:rsidRDefault="006E4A7A" w:rsidP="006E4A7A">
            <w:pPr>
              <w:spacing w:after="0" w:line="240" w:lineRule="auto"/>
              <w:jc w:val="center"/>
              <w:rPr>
                <w:rFonts w:eastAsia="Times New Roman" w:cs="Arial"/>
                <w:b/>
                <w:bCs/>
                <w:kern w:val="0"/>
                <w:sz w:val="20"/>
                <w:szCs w:val="20"/>
                <w:lang w:val="en-GB"/>
                <w14:ligatures w14:val="none"/>
              </w:rPr>
            </w:pPr>
            <w:r w:rsidRPr="006E4A7A">
              <w:rPr>
                <w:rFonts w:eastAsia="Times New Roman" w:cs="Arial"/>
                <w:b/>
                <w:bCs/>
                <w:kern w:val="0"/>
                <w:sz w:val="20"/>
                <w:szCs w:val="20"/>
                <w:lang w:val="en-GB"/>
                <w14:ligatures w14:val="none"/>
              </w:rPr>
              <w:t>Turn</w:t>
            </w:r>
          </w:p>
        </w:tc>
        <w:tc>
          <w:tcPr>
            <w:tcW w:w="993" w:type="dxa"/>
          </w:tcPr>
          <w:p w14:paraId="0000196B" w14:textId="77777777" w:rsidR="006E4A7A" w:rsidRPr="006E4A7A" w:rsidRDefault="006E4A7A" w:rsidP="006E4A7A">
            <w:pPr>
              <w:spacing w:after="0" w:line="240" w:lineRule="auto"/>
              <w:jc w:val="center"/>
              <w:rPr>
                <w:rFonts w:eastAsia="Times New Roman" w:cs="Arial"/>
                <w:b/>
                <w:bCs/>
                <w:kern w:val="0"/>
                <w:sz w:val="20"/>
                <w:szCs w:val="20"/>
                <w:lang w:val="en-GB"/>
                <w14:ligatures w14:val="none"/>
              </w:rPr>
            </w:pPr>
            <w:r w:rsidRPr="006E4A7A">
              <w:rPr>
                <w:rFonts w:eastAsia="Times New Roman" w:cs="Arial"/>
                <w:b/>
                <w:bCs/>
                <w:kern w:val="0"/>
                <w:sz w:val="20"/>
                <w:szCs w:val="20"/>
                <w:lang w:val="en-GB"/>
                <w14:ligatures w14:val="none"/>
              </w:rPr>
              <w:t>Demerit Points</w:t>
            </w:r>
          </w:p>
        </w:tc>
      </w:tr>
      <w:tr w:rsidR="006E4A7A" w:rsidRPr="006E4A7A" w14:paraId="4CF4D8B4" w14:textId="77777777" w:rsidTr="00B55181">
        <w:tc>
          <w:tcPr>
            <w:tcW w:w="1526" w:type="dxa"/>
          </w:tcPr>
          <w:p w14:paraId="70D5E232" w14:textId="77777777" w:rsidR="006E4A7A" w:rsidRPr="006E4A7A" w:rsidRDefault="006E4A7A" w:rsidP="006E4A7A">
            <w:pPr>
              <w:keepNext/>
              <w:spacing w:after="0" w:line="240" w:lineRule="auto"/>
              <w:outlineLvl w:val="1"/>
              <w:rPr>
                <w:rFonts w:eastAsia="Times New Roman" w:cs="Arial"/>
                <w:b/>
                <w:bCs/>
                <w:kern w:val="0"/>
                <w:sz w:val="20"/>
                <w:szCs w:val="20"/>
                <w:lang w:val="en-GB"/>
                <w14:ligatures w14:val="none"/>
              </w:rPr>
            </w:pPr>
            <w:r w:rsidRPr="006E4A7A">
              <w:rPr>
                <w:rFonts w:eastAsia="Times New Roman" w:cs="Arial"/>
                <w:b/>
                <w:bCs/>
                <w:kern w:val="0"/>
                <w:sz w:val="20"/>
                <w:szCs w:val="20"/>
                <w:lang w:val="en-GB"/>
                <w14:ligatures w14:val="none"/>
              </w:rPr>
              <w:t>Very Good</w:t>
            </w:r>
          </w:p>
        </w:tc>
        <w:tc>
          <w:tcPr>
            <w:tcW w:w="1276" w:type="dxa"/>
          </w:tcPr>
          <w:p w14:paraId="58537DB1" w14:textId="77777777" w:rsidR="006E4A7A" w:rsidRPr="006E4A7A" w:rsidRDefault="006E4A7A" w:rsidP="006E4A7A">
            <w:pPr>
              <w:spacing w:after="0" w:line="240" w:lineRule="auto"/>
              <w:rPr>
                <w:rFonts w:eastAsia="Times New Roman" w:cs="Arial"/>
                <w:kern w:val="0"/>
                <w:sz w:val="20"/>
                <w:szCs w:val="20"/>
                <w:lang w:val="en-GB"/>
                <w14:ligatures w14:val="none"/>
              </w:rPr>
            </w:pPr>
            <w:r w:rsidRPr="006E4A7A">
              <w:rPr>
                <w:rFonts w:eastAsia="Times New Roman" w:cs="Arial"/>
                <w:kern w:val="0"/>
                <w:sz w:val="20"/>
                <w:szCs w:val="20"/>
                <w:lang w:val="en-GB"/>
                <w14:ligatures w14:val="none"/>
              </w:rPr>
              <w:t>Little or no unevenness</w:t>
            </w:r>
          </w:p>
        </w:tc>
        <w:tc>
          <w:tcPr>
            <w:tcW w:w="1701" w:type="dxa"/>
          </w:tcPr>
          <w:p w14:paraId="1609CDF0" w14:textId="77777777" w:rsidR="006E4A7A" w:rsidRPr="006E4A7A" w:rsidRDefault="006E4A7A" w:rsidP="006E4A7A">
            <w:pPr>
              <w:spacing w:after="0" w:line="240" w:lineRule="auto"/>
              <w:rPr>
                <w:rFonts w:eastAsia="Times New Roman" w:cs="Arial"/>
                <w:kern w:val="0"/>
                <w:sz w:val="20"/>
                <w:szCs w:val="20"/>
                <w:lang w:val="en-GB"/>
                <w14:ligatures w14:val="none"/>
              </w:rPr>
            </w:pPr>
            <w:r w:rsidRPr="006E4A7A">
              <w:rPr>
                <w:rFonts w:eastAsia="Times New Roman" w:cs="Arial"/>
                <w:kern w:val="0"/>
                <w:sz w:val="20"/>
                <w:szCs w:val="20"/>
                <w:lang w:val="en-GB"/>
                <w14:ligatures w14:val="none"/>
              </w:rPr>
              <w:t>Little or no seam movement</w:t>
            </w:r>
          </w:p>
        </w:tc>
        <w:tc>
          <w:tcPr>
            <w:tcW w:w="1417" w:type="dxa"/>
          </w:tcPr>
          <w:p w14:paraId="112E337A" w14:textId="77777777" w:rsidR="006E4A7A" w:rsidRPr="006E4A7A" w:rsidRDefault="006E4A7A" w:rsidP="006E4A7A">
            <w:pPr>
              <w:spacing w:after="0" w:line="240" w:lineRule="auto"/>
              <w:rPr>
                <w:rFonts w:eastAsia="Times New Roman" w:cs="Arial"/>
                <w:kern w:val="0"/>
                <w:sz w:val="20"/>
                <w:szCs w:val="20"/>
                <w:lang w:val="en-GB"/>
                <w14:ligatures w14:val="none"/>
              </w:rPr>
            </w:pPr>
            <w:r w:rsidRPr="006E4A7A">
              <w:rPr>
                <w:rFonts w:eastAsia="Times New Roman" w:cs="Arial"/>
                <w:kern w:val="0"/>
                <w:sz w:val="20"/>
                <w:szCs w:val="20"/>
                <w:lang w:val="en-GB"/>
                <w14:ligatures w14:val="none"/>
              </w:rPr>
              <w:t>Good carry and bounce</w:t>
            </w:r>
          </w:p>
        </w:tc>
        <w:tc>
          <w:tcPr>
            <w:tcW w:w="992" w:type="dxa"/>
          </w:tcPr>
          <w:p w14:paraId="34798725" w14:textId="77777777" w:rsidR="006E4A7A" w:rsidRPr="006E4A7A" w:rsidRDefault="006E4A7A" w:rsidP="006E4A7A">
            <w:pPr>
              <w:spacing w:after="0" w:line="240" w:lineRule="auto"/>
              <w:rPr>
                <w:rFonts w:eastAsia="Times New Roman" w:cs="Arial"/>
                <w:kern w:val="0"/>
                <w:sz w:val="20"/>
                <w:szCs w:val="20"/>
                <w:lang w:val="en-GB"/>
                <w14:ligatures w14:val="none"/>
              </w:rPr>
            </w:pPr>
            <w:r w:rsidRPr="006E4A7A">
              <w:rPr>
                <w:rFonts w:eastAsia="Times New Roman" w:cs="Arial"/>
                <w:kern w:val="0"/>
                <w:sz w:val="20"/>
                <w:szCs w:val="20"/>
                <w:lang w:val="en-GB"/>
                <w14:ligatures w14:val="none"/>
              </w:rPr>
              <w:t>Little or no spin</w:t>
            </w:r>
          </w:p>
        </w:tc>
        <w:tc>
          <w:tcPr>
            <w:tcW w:w="993" w:type="dxa"/>
          </w:tcPr>
          <w:p w14:paraId="35425648" w14:textId="77777777" w:rsidR="006E4A7A" w:rsidRPr="006E4A7A" w:rsidRDefault="006E4A7A" w:rsidP="006E4A7A">
            <w:pPr>
              <w:spacing w:after="0" w:line="240" w:lineRule="auto"/>
              <w:jc w:val="center"/>
              <w:rPr>
                <w:rFonts w:eastAsia="Times New Roman" w:cs="Arial"/>
                <w:kern w:val="0"/>
                <w:sz w:val="20"/>
                <w:szCs w:val="20"/>
                <w:lang w:val="en-GB"/>
                <w14:ligatures w14:val="none"/>
              </w:rPr>
            </w:pPr>
            <w:r w:rsidRPr="006E4A7A">
              <w:rPr>
                <w:rFonts w:eastAsia="Times New Roman" w:cs="Arial"/>
                <w:kern w:val="0"/>
                <w:sz w:val="20"/>
                <w:szCs w:val="20"/>
                <w:lang w:val="en-GB"/>
                <w14:ligatures w14:val="none"/>
              </w:rPr>
              <w:t>None</w:t>
            </w:r>
          </w:p>
        </w:tc>
      </w:tr>
      <w:tr w:rsidR="006E4A7A" w:rsidRPr="006E4A7A" w14:paraId="36B2659A" w14:textId="77777777" w:rsidTr="00B55181">
        <w:tc>
          <w:tcPr>
            <w:tcW w:w="1526" w:type="dxa"/>
          </w:tcPr>
          <w:p w14:paraId="682A5558" w14:textId="77777777" w:rsidR="006E4A7A" w:rsidRPr="006E4A7A" w:rsidRDefault="006E4A7A" w:rsidP="006E4A7A">
            <w:pPr>
              <w:keepNext/>
              <w:spacing w:after="0" w:line="240" w:lineRule="auto"/>
              <w:outlineLvl w:val="1"/>
              <w:rPr>
                <w:rFonts w:eastAsia="Times New Roman" w:cs="Arial"/>
                <w:b/>
                <w:bCs/>
                <w:kern w:val="0"/>
                <w:sz w:val="20"/>
                <w:szCs w:val="20"/>
                <w:lang w:val="en-GB"/>
                <w14:ligatures w14:val="none"/>
              </w:rPr>
            </w:pPr>
            <w:r w:rsidRPr="006E4A7A">
              <w:rPr>
                <w:rFonts w:eastAsia="Times New Roman" w:cs="Arial"/>
                <w:b/>
                <w:bCs/>
                <w:kern w:val="0"/>
                <w:sz w:val="20"/>
                <w:szCs w:val="20"/>
                <w:lang w:val="en-GB"/>
                <w14:ligatures w14:val="none"/>
              </w:rPr>
              <w:t>Satisfactory</w:t>
            </w:r>
          </w:p>
        </w:tc>
        <w:tc>
          <w:tcPr>
            <w:tcW w:w="1276" w:type="dxa"/>
          </w:tcPr>
          <w:p w14:paraId="3B18F6A6" w14:textId="77777777" w:rsidR="006E4A7A" w:rsidRPr="006E4A7A" w:rsidRDefault="006E4A7A" w:rsidP="006E4A7A">
            <w:pPr>
              <w:spacing w:after="0" w:line="240" w:lineRule="auto"/>
              <w:rPr>
                <w:rFonts w:eastAsia="Times New Roman" w:cs="Arial"/>
                <w:kern w:val="0"/>
                <w:sz w:val="20"/>
                <w:szCs w:val="20"/>
                <w:lang w:val="en-GB"/>
                <w14:ligatures w14:val="none"/>
              </w:rPr>
            </w:pPr>
            <w:r w:rsidRPr="006E4A7A">
              <w:rPr>
                <w:rFonts w:eastAsia="Times New Roman" w:cs="Arial"/>
                <w:kern w:val="0"/>
                <w:sz w:val="20"/>
                <w:szCs w:val="20"/>
                <w:lang w:val="en-GB"/>
                <w14:ligatures w14:val="none"/>
              </w:rPr>
              <w:t>Little or no unevenness</w:t>
            </w:r>
          </w:p>
        </w:tc>
        <w:tc>
          <w:tcPr>
            <w:tcW w:w="1701" w:type="dxa"/>
          </w:tcPr>
          <w:p w14:paraId="47BB0470" w14:textId="77777777" w:rsidR="006E4A7A" w:rsidRPr="006E4A7A" w:rsidRDefault="006E4A7A" w:rsidP="006E4A7A">
            <w:pPr>
              <w:spacing w:after="0" w:line="240" w:lineRule="auto"/>
              <w:rPr>
                <w:rFonts w:eastAsia="Times New Roman" w:cs="Arial"/>
                <w:kern w:val="0"/>
                <w:sz w:val="20"/>
                <w:szCs w:val="20"/>
                <w:lang w:val="en-GB"/>
                <w14:ligatures w14:val="none"/>
              </w:rPr>
            </w:pPr>
            <w:r w:rsidRPr="006E4A7A">
              <w:rPr>
                <w:rFonts w:eastAsia="Times New Roman" w:cs="Arial"/>
                <w:kern w:val="0"/>
                <w:sz w:val="20"/>
                <w:szCs w:val="20"/>
                <w:lang w:val="en-GB"/>
                <w14:ligatures w14:val="none"/>
              </w:rPr>
              <w:t>Little or no seam movement</w:t>
            </w:r>
          </w:p>
        </w:tc>
        <w:tc>
          <w:tcPr>
            <w:tcW w:w="1417" w:type="dxa"/>
          </w:tcPr>
          <w:p w14:paraId="6CA61720" w14:textId="77777777" w:rsidR="006E4A7A" w:rsidRPr="006E4A7A" w:rsidRDefault="006E4A7A" w:rsidP="006E4A7A">
            <w:pPr>
              <w:spacing w:after="0" w:line="240" w:lineRule="auto"/>
              <w:rPr>
                <w:rFonts w:eastAsia="Times New Roman" w:cs="Arial"/>
                <w:kern w:val="0"/>
                <w:sz w:val="20"/>
                <w:szCs w:val="20"/>
                <w:lang w:val="en-GB"/>
                <w14:ligatures w14:val="none"/>
              </w:rPr>
            </w:pPr>
            <w:r w:rsidRPr="006E4A7A">
              <w:rPr>
                <w:rFonts w:eastAsia="Times New Roman" w:cs="Arial"/>
                <w:kern w:val="0"/>
                <w:sz w:val="20"/>
                <w:szCs w:val="20"/>
                <w:lang w:val="en-GB"/>
                <w14:ligatures w14:val="none"/>
              </w:rPr>
              <w:t>Lacking carry and/or bounce</w:t>
            </w:r>
          </w:p>
        </w:tc>
        <w:tc>
          <w:tcPr>
            <w:tcW w:w="992" w:type="dxa"/>
          </w:tcPr>
          <w:p w14:paraId="3AD209AE" w14:textId="77777777" w:rsidR="006E4A7A" w:rsidRPr="006E4A7A" w:rsidRDefault="006E4A7A" w:rsidP="006E4A7A">
            <w:pPr>
              <w:spacing w:after="0" w:line="240" w:lineRule="auto"/>
              <w:rPr>
                <w:rFonts w:eastAsia="Times New Roman" w:cs="Arial"/>
                <w:kern w:val="0"/>
                <w:sz w:val="20"/>
                <w:szCs w:val="20"/>
                <w:lang w:val="en-GB"/>
                <w14:ligatures w14:val="none"/>
              </w:rPr>
            </w:pPr>
            <w:r w:rsidRPr="006E4A7A">
              <w:rPr>
                <w:rFonts w:eastAsia="Times New Roman" w:cs="Arial"/>
                <w:kern w:val="0"/>
                <w:sz w:val="20"/>
                <w:szCs w:val="20"/>
                <w:lang w:val="en-GB"/>
                <w14:ligatures w14:val="none"/>
              </w:rPr>
              <w:t>Little or no spin</w:t>
            </w:r>
          </w:p>
        </w:tc>
        <w:tc>
          <w:tcPr>
            <w:tcW w:w="993" w:type="dxa"/>
          </w:tcPr>
          <w:p w14:paraId="26CA3726" w14:textId="77777777" w:rsidR="006E4A7A" w:rsidRPr="006E4A7A" w:rsidRDefault="006E4A7A" w:rsidP="006E4A7A">
            <w:pPr>
              <w:spacing w:after="0" w:line="240" w:lineRule="auto"/>
              <w:jc w:val="center"/>
              <w:rPr>
                <w:rFonts w:eastAsia="Times New Roman" w:cs="Arial"/>
                <w:kern w:val="0"/>
                <w:sz w:val="20"/>
                <w:szCs w:val="20"/>
                <w:lang w:val="en-GB"/>
                <w14:ligatures w14:val="none"/>
              </w:rPr>
            </w:pPr>
            <w:r w:rsidRPr="006E4A7A">
              <w:rPr>
                <w:rFonts w:eastAsia="Times New Roman" w:cs="Arial"/>
                <w:kern w:val="0"/>
                <w:sz w:val="20"/>
                <w:szCs w:val="20"/>
                <w:lang w:val="en-GB"/>
                <w14:ligatures w14:val="none"/>
              </w:rPr>
              <w:t>None</w:t>
            </w:r>
          </w:p>
        </w:tc>
      </w:tr>
      <w:tr w:rsidR="006E4A7A" w:rsidRPr="006E4A7A" w14:paraId="5FA140DA" w14:textId="77777777" w:rsidTr="00B55181">
        <w:tc>
          <w:tcPr>
            <w:tcW w:w="1526" w:type="dxa"/>
          </w:tcPr>
          <w:p w14:paraId="74F092A5" w14:textId="77777777" w:rsidR="006E4A7A" w:rsidRPr="006E4A7A" w:rsidRDefault="006E4A7A" w:rsidP="006E4A7A">
            <w:pPr>
              <w:spacing w:after="0" w:line="240" w:lineRule="auto"/>
              <w:rPr>
                <w:rFonts w:eastAsia="Times New Roman" w:cs="Arial"/>
                <w:b/>
                <w:bCs/>
                <w:kern w:val="0"/>
                <w:sz w:val="20"/>
                <w:szCs w:val="20"/>
                <w:lang w:val="en-GB"/>
                <w14:ligatures w14:val="none"/>
              </w:rPr>
            </w:pPr>
            <w:r w:rsidRPr="006E4A7A">
              <w:rPr>
                <w:rFonts w:eastAsia="Times New Roman" w:cs="Arial"/>
                <w:b/>
                <w:bCs/>
                <w:kern w:val="0"/>
                <w:sz w:val="20"/>
                <w:szCs w:val="20"/>
                <w:lang w:val="en-GB"/>
                <w14:ligatures w14:val="none"/>
              </w:rPr>
              <w:t>Unsatisfactory</w:t>
            </w:r>
          </w:p>
        </w:tc>
        <w:tc>
          <w:tcPr>
            <w:tcW w:w="1276" w:type="dxa"/>
          </w:tcPr>
          <w:p w14:paraId="4C36ABA4" w14:textId="77777777" w:rsidR="006E4A7A" w:rsidRPr="006E4A7A" w:rsidRDefault="006E4A7A" w:rsidP="006E4A7A">
            <w:pPr>
              <w:spacing w:after="0" w:line="240" w:lineRule="auto"/>
              <w:rPr>
                <w:rFonts w:eastAsia="Times New Roman" w:cs="Arial"/>
                <w:kern w:val="0"/>
                <w:sz w:val="20"/>
                <w:szCs w:val="20"/>
                <w:lang w:val="en-GB"/>
                <w14:ligatures w14:val="none"/>
              </w:rPr>
            </w:pPr>
            <w:r w:rsidRPr="006E4A7A">
              <w:rPr>
                <w:rFonts w:eastAsia="Times New Roman" w:cs="Arial"/>
                <w:kern w:val="0"/>
                <w:sz w:val="20"/>
                <w:szCs w:val="20"/>
                <w:lang w:val="en-GB"/>
                <w14:ligatures w14:val="none"/>
              </w:rPr>
              <w:t>Excessive unevenness</w:t>
            </w:r>
          </w:p>
        </w:tc>
        <w:tc>
          <w:tcPr>
            <w:tcW w:w="1701" w:type="dxa"/>
          </w:tcPr>
          <w:p w14:paraId="68639B67" w14:textId="77777777" w:rsidR="006E4A7A" w:rsidRPr="006E4A7A" w:rsidRDefault="006E4A7A" w:rsidP="006E4A7A">
            <w:pPr>
              <w:spacing w:after="0" w:line="240" w:lineRule="auto"/>
              <w:rPr>
                <w:rFonts w:eastAsia="Times New Roman" w:cs="Arial"/>
                <w:kern w:val="0"/>
                <w:sz w:val="20"/>
                <w:szCs w:val="20"/>
                <w:lang w:val="en-GB"/>
                <w14:ligatures w14:val="none"/>
              </w:rPr>
            </w:pPr>
            <w:r w:rsidRPr="006E4A7A">
              <w:rPr>
                <w:rFonts w:eastAsia="Times New Roman" w:cs="Arial"/>
                <w:kern w:val="0"/>
                <w:sz w:val="20"/>
                <w:szCs w:val="20"/>
                <w:lang w:val="en-GB"/>
                <w14:ligatures w14:val="none"/>
              </w:rPr>
              <w:t>Excessive seam movement</w:t>
            </w:r>
          </w:p>
        </w:tc>
        <w:tc>
          <w:tcPr>
            <w:tcW w:w="1417" w:type="dxa"/>
          </w:tcPr>
          <w:p w14:paraId="504D9CAD" w14:textId="77777777" w:rsidR="006E4A7A" w:rsidRPr="006E4A7A" w:rsidRDefault="006E4A7A" w:rsidP="006E4A7A">
            <w:pPr>
              <w:spacing w:after="0" w:line="240" w:lineRule="auto"/>
              <w:rPr>
                <w:rFonts w:eastAsia="Times New Roman" w:cs="Arial"/>
                <w:kern w:val="0"/>
                <w:sz w:val="20"/>
                <w:szCs w:val="20"/>
                <w:lang w:val="en-GB"/>
                <w14:ligatures w14:val="none"/>
              </w:rPr>
            </w:pPr>
            <w:r w:rsidRPr="006E4A7A">
              <w:rPr>
                <w:rFonts w:eastAsia="Times New Roman" w:cs="Arial"/>
                <w:kern w:val="0"/>
                <w:sz w:val="20"/>
                <w:szCs w:val="20"/>
                <w:lang w:val="en-GB"/>
                <w14:ligatures w14:val="none"/>
              </w:rPr>
              <w:t>Minimal carry and/or bounce</w:t>
            </w:r>
          </w:p>
        </w:tc>
        <w:tc>
          <w:tcPr>
            <w:tcW w:w="992" w:type="dxa"/>
          </w:tcPr>
          <w:p w14:paraId="4C808605" w14:textId="77777777" w:rsidR="006E4A7A" w:rsidRPr="006E4A7A" w:rsidRDefault="006E4A7A" w:rsidP="006E4A7A">
            <w:pPr>
              <w:spacing w:after="0" w:line="240" w:lineRule="auto"/>
              <w:rPr>
                <w:rFonts w:eastAsia="Times New Roman" w:cs="Arial"/>
                <w:kern w:val="0"/>
                <w:sz w:val="20"/>
                <w:szCs w:val="20"/>
                <w:lang w:val="en-GB"/>
                <w14:ligatures w14:val="none"/>
              </w:rPr>
            </w:pPr>
            <w:r w:rsidRPr="006E4A7A">
              <w:rPr>
                <w:rFonts w:eastAsia="Times New Roman" w:cs="Arial"/>
                <w:kern w:val="0"/>
                <w:sz w:val="20"/>
                <w:szCs w:val="20"/>
                <w:lang w:val="en-GB"/>
                <w14:ligatures w14:val="none"/>
              </w:rPr>
              <w:t>Excessive spin</w:t>
            </w:r>
          </w:p>
        </w:tc>
        <w:tc>
          <w:tcPr>
            <w:tcW w:w="993" w:type="dxa"/>
          </w:tcPr>
          <w:p w14:paraId="79A23A3D" w14:textId="77777777" w:rsidR="006E4A7A" w:rsidRPr="006E4A7A" w:rsidRDefault="006E4A7A" w:rsidP="006E4A7A">
            <w:pPr>
              <w:spacing w:after="0" w:line="240" w:lineRule="auto"/>
              <w:jc w:val="center"/>
              <w:rPr>
                <w:rFonts w:eastAsia="Times New Roman" w:cs="Arial"/>
                <w:kern w:val="0"/>
                <w:sz w:val="20"/>
                <w:szCs w:val="20"/>
                <w:lang w:val="en-GB"/>
                <w14:ligatures w14:val="none"/>
              </w:rPr>
            </w:pPr>
            <w:r w:rsidRPr="006E4A7A">
              <w:rPr>
                <w:rFonts w:eastAsia="Times New Roman" w:cs="Arial"/>
                <w:kern w:val="0"/>
                <w:sz w:val="20"/>
                <w:szCs w:val="20"/>
                <w:lang w:val="en-GB"/>
                <w14:ligatures w14:val="none"/>
              </w:rPr>
              <w:t>1 point</w:t>
            </w:r>
          </w:p>
        </w:tc>
      </w:tr>
      <w:tr w:rsidR="006E4A7A" w:rsidRPr="006E4A7A" w14:paraId="6533337C" w14:textId="77777777" w:rsidTr="00B55181">
        <w:tc>
          <w:tcPr>
            <w:tcW w:w="1526" w:type="dxa"/>
          </w:tcPr>
          <w:p w14:paraId="4841CD6D" w14:textId="77777777" w:rsidR="006E4A7A" w:rsidRPr="006E4A7A" w:rsidRDefault="006E4A7A" w:rsidP="006E4A7A">
            <w:pPr>
              <w:spacing w:after="0" w:line="240" w:lineRule="auto"/>
              <w:rPr>
                <w:rFonts w:eastAsia="Times New Roman" w:cs="Arial"/>
                <w:b/>
                <w:bCs/>
                <w:kern w:val="0"/>
                <w:sz w:val="20"/>
                <w:szCs w:val="20"/>
                <w:lang w:val="en-GB"/>
                <w14:ligatures w14:val="none"/>
              </w:rPr>
            </w:pPr>
            <w:r w:rsidRPr="006E4A7A">
              <w:rPr>
                <w:rFonts w:eastAsia="Times New Roman" w:cs="Arial"/>
                <w:b/>
                <w:bCs/>
                <w:kern w:val="0"/>
                <w:sz w:val="20"/>
                <w:szCs w:val="20"/>
                <w:lang w:val="en-GB"/>
                <w14:ligatures w14:val="none"/>
              </w:rPr>
              <w:t>Unfit</w:t>
            </w:r>
          </w:p>
        </w:tc>
        <w:tc>
          <w:tcPr>
            <w:tcW w:w="5386" w:type="dxa"/>
            <w:gridSpan w:val="4"/>
          </w:tcPr>
          <w:p w14:paraId="1F72AD76" w14:textId="77777777" w:rsidR="006E4A7A" w:rsidRPr="006E4A7A" w:rsidRDefault="006E4A7A" w:rsidP="006E4A7A">
            <w:pPr>
              <w:spacing w:after="0" w:line="240" w:lineRule="auto"/>
              <w:jc w:val="center"/>
              <w:rPr>
                <w:rFonts w:eastAsia="Times New Roman" w:cs="Arial"/>
                <w:bCs/>
                <w:kern w:val="0"/>
                <w:sz w:val="20"/>
                <w:szCs w:val="20"/>
                <w:lang w:val="en-GB"/>
                <w14:ligatures w14:val="none"/>
              </w:rPr>
            </w:pPr>
            <w:smartTag w:uri="urn:schemas-microsoft-com:office:smarttags" w:element="PersonName">
              <w:r w:rsidRPr="006E4A7A">
                <w:rPr>
                  <w:rFonts w:eastAsia="Times New Roman" w:cs="Arial"/>
                  <w:bCs/>
                  <w:kern w:val="0"/>
                  <w:sz w:val="20"/>
                  <w:szCs w:val="20"/>
                  <w:lang w:val="en-GB"/>
                  <w14:ligatures w14:val="none"/>
                </w:rPr>
                <w:t>A</w:t>
              </w:r>
            </w:smartTag>
            <w:r w:rsidRPr="006E4A7A">
              <w:rPr>
                <w:rFonts w:eastAsia="Times New Roman" w:cs="Arial"/>
                <w:bCs/>
                <w:kern w:val="0"/>
                <w:sz w:val="20"/>
                <w:szCs w:val="20"/>
                <w:lang w:val="en-GB"/>
                <w14:ligatures w14:val="none"/>
              </w:rPr>
              <w:t xml:space="preserve"> pitch is rated unfit only if it is dangerous</w:t>
            </w:r>
          </w:p>
        </w:tc>
        <w:tc>
          <w:tcPr>
            <w:tcW w:w="993" w:type="dxa"/>
          </w:tcPr>
          <w:p w14:paraId="0D7539B3" w14:textId="77777777" w:rsidR="006E4A7A" w:rsidRPr="006E4A7A" w:rsidRDefault="006E4A7A" w:rsidP="006E4A7A">
            <w:pPr>
              <w:spacing w:after="0" w:line="240" w:lineRule="auto"/>
              <w:jc w:val="center"/>
              <w:rPr>
                <w:rFonts w:eastAsia="Times New Roman" w:cs="Arial"/>
                <w:bCs/>
                <w:kern w:val="0"/>
                <w:sz w:val="20"/>
                <w:szCs w:val="20"/>
                <w:lang w:val="en-GB"/>
                <w14:ligatures w14:val="none"/>
              </w:rPr>
            </w:pPr>
            <w:r w:rsidRPr="006E4A7A">
              <w:rPr>
                <w:rFonts w:eastAsia="Times New Roman" w:cs="Arial"/>
                <w:bCs/>
                <w:kern w:val="0"/>
                <w:sz w:val="20"/>
                <w:szCs w:val="20"/>
                <w:lang w:val="en-GB"/>
                <w14:ligatures w14:val="none"/>
              </w:rPr>
              <w:t>3 points</w:t>
            </w:r>
          </w:p>
        </w:tc>
      </w:tr>
    </w:tbl>
    <w:p w14:paraId="784B035F" w14:textId="77777777" w:rsidR="006E4A7A" w:rsidRPr="006E4A7A" w:rsidRDefault="006E4A7A" w:rsidP="006E4A7A">
      <w:pPr>
        <w:spacing w:after="0" w:line="240" w:lineRule="auto"/>
        <w:rPr>
          <w:rFonts w:eastAsia="Times New Roman" w:cs="Arial"/>
          <w:kern w:val="0"/>
          <w:sz w:val="20"/>
          <w:szCs w:val="20"/>
          <w:lang w:val="en-GB"/>
          <w14:ligatures w14:val="none"/>
        </w:rPr>
      </w:pPr>
    </w:p>
    <w:p w14:paraId="70CD3FDB" w14:textId="77777777" w:rsidR="006E4A7A" w:rsidRPr="006E4A7A" w:rsidRDefault="006E4A7A" w:rsidP="006E4A7A">
      <w:pPr>
        <w:spacing w:after="0" w:line="240" w:lineRule="auto"/>
        <w:rPr>
          <w:rFonts w:eastAsia="Times New Roman" w:cs="Arial"/>
          <w:kern w:val="0"/>
          <w:sz w:val="20"/>
          <w:szCs w:val="20"/>
          <w:lang w:val="en-GB"/>
          <w14:ligatures w14:val="none"/>
        </w:rPr>
      </w:pPr>
    </w:p>
    <w:p w14:paraId="0D17A794" w14:textId="77777777" w:rsidR="006E4A7A" w:rsidRPr="006E4A7A" w:rsidRDefault="006E4A7A" w:rsidP="006E4A7A">
      <w:pPr>
        <w:spacing w:after="0" w:line="240" w:lineRule="auto"/>
        <w:rPr>
          <w:rFonts w:eastAsia="Times New Roman" w:cs="Arial"/>
          <w:kern w:val="0"/>
          <w:sz w:val="20"/>
          <w:szCs w:val="20"/>
          <w:lang w:val="en-GB"/>
          <w14:ligatures w14:val="none"/>
        </w:rPr>
      </w:pPr>
    </w:p>
    <w:bookmarkEnd w:id="1"/>
    <w:p w14:paraId="5F848559" w14:textId="77777777" w:rsidR="006E4A7A" w:rsidRPr="006E4A7A" w:rsidRDefault="006E4A7A" w:rsidP="006E4A7A">
      <w:pPr>
        <w:spacing w:after="0" w:line="240" w:lineRule="auto"/>
        <w:rPr>
          <w:rFonts w:eastAsia="Calibri" w:cs="Arial"/>
          <w:b/>
          <w:bCs/>
          <w:kern w:val="0"/>
          <w:sz w:val="20"/>
          <w:szCs w:val="20"/>
          <w14:ligatures w14:val="none"/>
        </w:rPr>
      </w:pPr>
      <w:r w:rsidRPr="006E4A7A">
        <w:rPr>
          <w:rFonts w:eastAsia="Calibri" w:cs="Arial"/>
          <w:b/>
          <w:bCs/>
          <w:kern w:val="0"/>
          <w:sz w:val="20"/>
          <w:szCs w:val="20"/>
          <w14:ligatures w14:val="none"/>
        </w:rPr>
        <w:t>OUTFIELDS</w:t>
      </w:r>
    </w:p>
    <w:p w14:paraId="79FC8417" w14:textId="77777777" w:rsidR="006E4A7A" w:rsidRPr="006E4A7A" w:rsidRDefault="006E4A7A" w:rsidP="006E4A7A">
      <w:pPr>
        <w:spacing w:after="0" w:line="240" w:lineRule="auto"/>
        <w:rPr>
          <w:rFonts w:eastAsia="Calibri" w:cs="Arial"/>
          <w:kern w:val="0"/>
          <w:sz w:val="20"/>
          <w:szCs w:val="20"/>
          <w14:ligatures w14:val="none"/>
        </w:rPr>
      </w:pPr>
    </w:p>
    <w:p w14:paraId="6764619C" w14:textId="77777777" w:rsidR="006E4A7A" w:rsidRPr="006E4A7A" w:rsidRDefault="006E4A7A" w:rsidP="006E4A7A">
      <w:pPr>
        <w:spacing w:after="0" w:line="240" w:lineRule="auto"/>
        <w:rPr>
          <w:rFonts w:eastAsia="Calibri" w:cs="Arial"/>
          <w:kern w:val="0"/>
          <w:sz w:val="20"/>
          <w:szCs w:val="20"/>
          <w14:ligatures w14:val="none"/>
        </w:rPr>
      </w:pPr>
      <w:r w:rsidRPr="006E4A7A">
        <w:rPr>
          <w:rFonts w:eastAsia="Calibri" w:cs="Arial"/>
          <w:kern w:val="0"/>
          <w:sz w:val="20"/>
          <w:szCs w:val="20"/>
          <w14:ligatures w14:val="none"/>
        </w:rPr>
        <w:t xml:space="preserve">The assessment of the outfield should </w:t>
      </w:r>
      <w:proofErr w:type="gramStart"/>
      <w:r w:rsidRPr="006E4A7A">
        <w:rPr>
          <w:rFonts w:eastAsia="Calibri" w:cs="Arial"/>
          <w:kern w:val="0"/>
          <w:sz w:val="20"/>
          <w:szCs w:val="20"/>
          <w14:ligatures w14:val="none"/>
        </w:rPr>
        <w:t>take into account</w:t>
      </w:r>
      <w:proofErr w:type="gramEnd"/>
      <w:r w:rsidRPr="006E4A7A">
        <w:rPr>
          <w:rFonts w:eastAsia="Calibri" w:cs="Arial"/>
          <w:kern w:val="0"/>
          <w:sz w:val="20"/>
          <w:szCs w:val="20"/>
          <w14:ligatures w14:val="none"/>
        </w:rPr>
        <w:t xml:space="preserve"> a number of factors:</w:t>
      </w:r>
    </w:p>
    <w:p w14:paraId="1101963C" w14:textId="77777777" w:rsidR="006E4A7A" w:rsidRPr="006E4A7A" w:rsidRDefault="006E4A7A" w:rsidP="006E4A7A">
      <w:pPr>
        <w:spacing w:after="0" w:line="240" w:lineRule="auto"/>
        <w:rPr>
          <w:rFonts w:eastAsia="Calibri" w:cs="Arial"/>
          <w:kern w:val="0"/>
          <w:sz w:val="20"/>
          <w:szCs w:val="20"/>
          <w14:ligatures w14:val="none"/>
        </w:rPr>
      </w:pPr>
    </w:p>
    <w:p w14:paraId="04ED393E" w14:textId="77777777" w:rsidR="006E4A7A" w:rsidRPr="006E4A7A" w:rsidRDefault="006E4A7A" w:rsidP="006E4A7A">
      <w:pPr>
        <w:spacing w:after="0" w:line="240" w:lineRule="auto"/>
        <w:rPr>
          <w:rFonts w:eastAsia="Calibri" w:cs="Arial"/>
          <w:kern w:val="0"/>
          <w:sz w:val="20"/>
          <w:szCs w:val="20"/>
          <w14:ligatures w14:val="none"/>
        </w:rPr>
      </w:pPr>
      <w:r w:rsidRPr="006E4A7A">
        <w:rPr>
          <w:rFonts w:eastAsia="Calibri" w:cs="Arial"/>
          <w:kern w:val="0"/>
          <w:sz w:val="20"/>
          <w:szCs w:val="20"/>
          <w14:ligatures w14:val="none"/>
        </w:rPr>
        <w:sym w:font="Arial" w:char="F0B7"/>
      </w:r>
      <w:r w:rsidRPr="006E4A7A">
        <w:rPr>
          <w:rFonts w:eastAsia="Calibri" w:cs="Arial"/>
          <w:kern w:val="0"/>
          <w:sz w:val="20"/>
          <w:szCs w:val="20"/>
          <w14:ligatures w14:val="none"/>
        </w:rPr>
        <w:t xml:space="preserve"> Appearance</w:t>
      </w:r>
    </w:p>
    <w:p w14:paraId="1BB9B0E7" w14:textId="77777777" w:rsidR="006E4A7A" w:rsidRPr="006E4A7A" w:rsidRDefault="006E4A7A" w:rsidP="006E4A7A">
      <w:pPr>
        <w:spacing w:after="0" w:line="240" w:lineRule="auto"/>
        <w:ind w:firstLine="720"/>
        <w:rPr>
          <w:rFonts w:eastAsia="Calibri" w:cs="Arial"/>
          <w:kern w:val="0"/>
          <w:sz w:val="20"/>
          <w:szCs w:val="20"/>
          <w14:ligatures w14:val="none"/>
        </w:rPr>
      </w:pPr>
      <w:r w:rsidRPr="006E4A7A">
        <w:rPr>
          <w:rFonts w:eastAsia="Calibri" w:cs="Arial"/>
          <w:kern w:val="0"/>
          <w:sz w:val="20"/>
          <w:szCs w:val="20"/>
          <w14:ligatures w14:val="none"/>
        </w:rPr>
        <w:t xml:space="preserve">o </w:t>
      </w:r>
      <w:proofErr w:type="gramStart"/>
      <w:r w:rsidRPr="006E4A7A">
        <w:rPr>
          <w:rFonts w:eastAsia="Calibri" w:cs="Arial"/>
          <w:kern w:val="0"/>
          <w:sz w:val="20"/>
          <w:szCs w:val="20"/>
          <w14:ligatures w14:val="none"/>
        </w:rPr>
        <w:t>The</w:t>
      </w:r>
      <w:proofErr w:type="gramEnd"/>
      <w:r w:rsidRPr="006E4A7A">
        <w:rPr>
          <w:rFonts w:eastAsia="Calibri" w:cs="Arial"/>
          <w:kern w:val="0"/>
          <w:sz w:val="20"/>
          <w:szCs w:val="20"/>
          <w14:ligatures w14:val="none"/>
        </w:rPr>
        <w:t xml:space="preserve"> evenness of the surface</w:t>
      </w:r>
    </w:p>
    <w:p w14:paraId="3DC45C4B" w14:textId="77777777" w:rsidR="006E4A7A" w:rsidRPr="006E4A7A" w:rsidRDefault="006E4A7A" w:rsidP="006E4A7A">
      <w:pPr>
        <w:spacing w:after="0" w:line="240" w:lineRule="auto"/>
        <w:ind w:firstLine="720"/>
        <w:rPr>
          <w:rFonts w:eastAsia="Calibri" w:cs="Arial"/>
          <w:kern w:val="0"/>
          <w:sz w:val="20"/>
          <w:szCs w:val="20"/>
          <w14:ligatures w14:val="none"/>
        </w:rPr>
      </w:pPr>
      <w:r w:rsidRPr="006E4A7A">
        <w:rPr>
          <w:rFonts w:eastAsia="Calibri" w:cs="Arial"/>
          <w:kern w:val="0"/>
          <w:sz w:val="20"/>
          <w:szCs w:val="20"/>
          <w14:ligatures w14:val="none"/>
        </w:rPr>
        <w:t xml:space="preserve">o </w:t>
      </w:r>
      <w:proofErr w:type="gramStart"/>
      <w:r w:rsidRPr="006E4A7A">
        <w:rPr>
          <w:rFonts w:eastAsia="Calibri" w:cs="Arial"/>
          <w:kern w:val="0"/>
          <w:sz w:val="20"/>
          <w:szCs w:val="20"/>
          <w14:ligatures w14:val="none"/>
        </w:rPr>
        <w:t>The</w:t>
      </w:r>
      <w:proofErr w:type="gramEnd"/>
      <w:r w:rsidRPr="006E4A7A">
        <w:rPr>
          <w:rFonts w:eastAsia="Calibri" w:cs="Arial"/>
          <w:kern w:val="0"/>
          <w:sz w:val="20"/>
          <w:szCs w:val="20"/>
          <w14:ligatures w14:val="none"/>
        </w:rPr>
        <w:t xml:space="preserve"> evenness of the grass cover</w:t>
      </w:r>
    </w:p>
    <w:p w14:paraId="311582F0" w14:textId="77777777" w:rsidR="006E4A7A" w:rsidRPr="006E4A7A" w:rsidRDefault="006E4A7A" w:rsidP="006E4A7A">
      <w:pPr>
        <w:spacing w:after="0" w:line="240" w:lineRule="auto"/>
        <w:rPr>
          <w:rFonts w:eastAsia="Calibri" w:cs="Arial"/>
          <w:kern w:val="0"/>
          <w:sz w:val="20"/>
          <w:szCs w:val="20"/>
          <w14:ligatures w14:val="none"/>
        </w:rPr>
      </w:pPr>
    </w:p>
    <w:p w14:paraId="214CF4ED" w14:textId="77777777" w:rsidR="006E4A7A" w:rsidRPr="006E4A7A" w:rsidRDefault="006E4A7A" w:rsidP="006E4A7A">
      <w:pPr>
        <w:spacing w:after="0" w:line="240" w:lineRule="auto"/>
        <w:rPr>
          <w:rFonts w:eastAsia="Calibri" w:cs="Arial"/>
          <w:kern w:val="0"/>
          <w:sz w:val="20"/>
          <w:szCs w:val="20"/>
          <w14:ligatures w14:val="none"/>
        </w:rPr>
      </w:pPr>
      <w:r w:rsidRPr="006E4A7A">
        <w:rPr>
          <w:rFonts w:eastAsia="Calibri" w:cs="Arial"/>
          <w:kern w:val="0"/>
          <w:sz w:val="20"/>
          <w:szCs w:val="20"/>
          <w14:ligatures w14:val="none"/>
        </w:rPr>
        <w:sym w:font="Arial" w:char="F0B7"/>
      </w:r>
      <w:r w:rsidRPr="006E4A7A">
        <w:rPr>
          <w:rFonts w:eastAsia="Calibri" w:cs="Arial"/>
          <w:kern w:val="0"/>
          <w:sz w:val="20"/>
          <w:szCs w:val="20"/>
          <w14:ligatures w14:val="none"/>
        </w:rPr>
        <w:t xml:space="preserve"> Performance</w:t>
      </w:r>
    </w:p>
    <w:p w14:paraId="205CE35E" w14:textId="77777777" w:rsidR="006E4A7A" w:rsidRPr="006E4A7A" w:rsidRDefault="006E4A7A" w:rsidP="006E4A7A">
      <w:pPr>
        <w:spacing w:after="0" w:line="240" w:lineRule="auto"/>
        <w:ind w:firstLine="720"/>
        <w:rPr>
          <w:rFonts w:eastAsia="Calibri" w:cs="Arial"/>
          <w:kern w:val="0"/>
          <w:sz w:val="20"/>
          <w:szCs w:val="20"/>
          <w14:ligatures w14:val="none"/>
        </w:rPr>
      </w:pPr>
      <w:r w:rsidRPr="006E4A7A">
        <w:rPr>
          <w:rFonts w:eastAsia="Calibri" w:cs="Arial"/>
          <w:kern w:val="0"/>
          <w:sz w:val="20"/>
          <w:szCs w:val="20"/>
          <w14:ligatures w14:val="none"/>
        </w:rPr>
        <w:t xml:space="preserve">o </w:t>
      </w:r>
      <w:proofErr w:type="gramStart"/>
      <w:r w:rsidRPr="006E4A7A">
        <w:rPr>
          <w:rFonts w:eastAsia="Calibri" w:cs="Arial"/>
          <w:kern w:val="0"/>
          <w:sz w:val="20"/>
          <w:szCs w:val="20"/>
          <w14:ligatures w14:val="none"/>
        </w:rPr>
        <w:t>The</w:t>
      </w:r>
      <w:proofErr w:type="gramEnd"/>
      <w:r w:rsidRPr="006E4A7A">
        <w:rPr>
          <w:rFonts w:eastAsia="Calibri" w:cs="Arial"/>
          <w:kern w:val="0"/>
          <w:sz w:val="20"/>
          <w:szCs w:val="20"/>
          <w14:ligatures w14:val="none"/>
        </w:rPr>
        <w:t xml:space="preserve"> speed with which the ball travels across the outfield (fast / medium / slow)</w:t>
      </w:r>
    </w:p>
    <w:p w14:paraId="268B5AA0" w14:textId="77777777" w:rsidR="006E4A7A" w:rsidRPr="006E4A7A" w:rsidRDefault="006E4A7A" w:rsidP="006E4A7A">
      <w:pPr>
        <w:spacing w:after="0" w:line="240" w:lineRule="auto"/>
        <w:ind w:firstLine="720"/>
        <w:rPr>
          <w:rFonts w:eastAsia="Calibri" w:cs="Arial"/>
          <w:kern w:val="0"/>
          <w:sz w:val="20"/>
          <w:szCs w:val="20"/>
          <w14:ligatures w14:val="none"/>
        </w:rPr>
      </w:pPr>
      <w:r w:rsidRPr="006E4A7A">
        <w:rPr>
          <w:rFonts w:eastAsia="Calibri" w:cs="Arial"/>
          <w:kern w:val="0"/>
          <w:sz w:val="20"/>
          <w:szCs w:val="20"/>
          <w14:ligatures w14:val="none"/>
        </w:rPr>
        <w:t xml:space="preserve">o </w:t>
      </w:r>
      <w:proofErr w:type="gramStart"/>
      <w:r w:rsidRPr="006E4A7A">
        <w:rPr>
          <w:rFonts w:eastAsia="Calibri" w:cs="Arial"/>
          <w:kern w:val="0"/>
          <w:sz w:val="20"/>
          <w:szCs w:val="20"/>
          <w14:ligatures w14:val="none"/>
        </w:rPr>
        <w:t>The</w:t>
      </w:r>
      <w:proofErr w:type="gramEnd"/>
      <w:r w:rsidRPr="006E4A7A">
        <w:rPr>
          <w:rFonts w:eastAsia="Calibri" w:cs="Arial"/>
          <w:kern w:val="0"/>
          <w:sz w:val="20"/>
          <w:szCs w:val="20"/>
          <w14:ligatures w14:val="none"/>
        </w:rPr>
        <w:t xml:space="preserve"> evenness with which the ball bounces on/across the outfield</w:t>
      </w:r>
    </w:p>
    <w:p w14:paraId="4B207EEC" w14:textId="77777777" w:rsidR="006E4A7A" w:rsidRPr="006E4A7A" w:rsidRDefault="006E4A7A" w:rsidP="006E4A7A">
      <w:pPr>
        <w:spacing w:after="0" w:line="240" w:lineRule="auto"/>
        <w:rPr>
          <w:rFonts w:eastAsia="Calibri" w:cs="Arial"/>
          <w:kern w:val="0"/>
          <w:sz w:val="20"/>
          <w:szCs w:val="20"/>
          <w14:ligatures w14:val="none"/>
        </w:rPr>
      </w:pPr>
    </w:p>
    <w:p w14:paraId="38B1F28F" w14:textId="77777777" w:rsidR="006E4A7A" w:rsidRPr="006E4A7A" w:rsidRDefault="006E4A7A" w:rsidP="006E4A7A">
      <w:pPr>
        <w:spacing w:after="0" w:line="240" w:lineRule="auto"/>
        <w:rPr>
          <w:rFonts w:eastAsia="Calibri" w:cs="Arial"/>
          <w:kern w:val="0"/>
          <w:sz w:val="20"/>
          <w:szCs w:val="20"/>
          <w14:ligatures w14:val="none"/>
        </w:rPr>
      </w:pPr>
      <w:r w:rsidRPr="006E4A7A">
        <w:rPr>
          <w:rFonts w:eastAsia="Calibri" w:cs="Arial"/>
          <w:kern w:val="0"/>
          <w:sz w:val="20"/>
          <w:szCs w:val="20"/>
          <w14:ligatures w14:val="none"/>
        </w:rPr>
        <w:sym w:font="Arial" w:char="F0B7"/>
      </w:r>
      <w:r w:rsidRPr="006E4A7A">
        <w:rPr>
          <w:rFonts w:eastAsia="Calibri" w:cs="Arial"/>
          <w:kern w:val="0"/>
          <w:sz w:val="20"/>
          <w:szCs w:val="20"/>
          <w14:ligatures w14:val="none"/>
        </w:rPr>
        <w:t xml:space="preserve"> Safety</w:t>
      </w:r>
    </w:p>
    <w:p w14:paraId="1DB33516" w14:textId="77777777" w:rsidR="006E4A7A" w:rsidRPr="006E4A7A" w:rsidRDefault="006E4A7A" w:rsidP="006E4A7A">
      <w:pPr>
        <w:spacing w:after="0" w:line="240" w:lineRule="auto"/>
        <w:ind w:firstLine="720"/>
        <w:rPr>
          <w:rFonts w:eastAsia="Calibri" w:cs="Arial"/>
          <w:kern w:val="0"/>
          <w:sz w:val="20"/>
          <w:szCs w:val="20"/>
          <w14:ligatures w14:val="none"/>
        </w:rPr>
      </w:pPr>
      <w:r w:rsidRPr="006E4A7A">
        <w:rPr>
          <w:rFonts w:eastAsia="Calibri" w:cs="Arial"/>
          <w:kern w:val="0"/>
          <w:sz w:val="20"/>
          <w:szCs w:val="20"/>
          <w14:ligatures w14:val="none"/>
        </w:rPr>
        <w:t xml:space="preserve">o </w:t>
      </w:r>
      <w:proofErr w:type="gramStart"/>
      <w:r w:rsidRPr="006E4A7A">
        <w:rPr>
          <w:rFonts w:eastAsia="Calibri" w:cs="Arial"/>
          <w:kern w:val="0"/>
          <w:sz w:val="20"/>
          <w:szCs w:val="20"/>
          <w14:ligatures w14:val="none"/>
        </w:rPr>
        <w:t>The</w:t>
      </w:r>
      <w:proofErr w:type="gramEnd"/>
      <w:r w:rsidRPr="006E4A7A">
        <w:rPr>
          <w:rFonts w:eastAsia="Calibri" w:cs="Arial"/>
          <w:kern w:val="0"/>
          <w:sz w:val="20"/>
          <w:szCs w:val="20"/>
          <w14:ligatures w14:val="none"/>
        </w:rPr>
        <w:t xml:space="preserve"> predictability of bounce for fielders</w:t>
      </w:r>
    </w:p>
    <w:p w14:paraId="7F085E5C" w14:textId="77777777" w:rsidR="006E4A7A" w:rsidRPr="006E4A7A" w:rsidRDefault="006E4A7A" w:rsidP="006E4A7A">
      <w:pPr>
        <w:spacing w:after="0" w:line="240" w:lineRule="auto"/>
        <w:ind w:firstLine="720"/>
        <w:rPr>
          <w:rFonts w:eastAsia="Calibri" w:cs="Arial"/>
          <w:kern w:val="0"/>
          <w:sz w:val="20"/>
          <w:szCs w:val="20"/>
          <w14:ligatures w14:val="none"/>
        </w:rPr>
      </w:pPr>
      <w:r w:rsidRPr="006E4A7A">
        <w:rPr>
          <w:rFonts w:eastAsia="Calibri" w:cs="Arial"/>
          <w:kern w:val="0"/>
          <w:sz w:val="20"/>
          <w:szCs w:val="20"/>
          <w14:ligatures w14:val="none"/>
        </w:rPr>
        <w:t xml:space="preserve">o </w:t>
      </w:r>
      <w:proofErr w:type="gramStart"/>
      <w:r w:rsidRPr="006E4A7A">
        <w:rPr>
          <w:rFonts w:eastAsia="Calibri" w:cs="Arial"/>
          <w:kern w:val="0"/>
          <w:sz w:val="20"/>
          <w:szCs w:val="20"/>
          <w14:ligatures w14:val="none"/>
        </w:rPr>
        <w:t>The</w:t>
      </w:r>
      <w:proofErr w:type="gramEnd"/>
      <w:r w:rsidRPr="006E4A7A">
        <w:rPr>
          <w:rFonts w:eastAsia="Calibri" w:cs="Arial"/>
          <w:kern w:val="0"/>
          <w:sz w:val="20"/>
          <w:szCs w:val="20"/>
          <w14:ligatures w14:val="none"/>
        </w:rPr>
        <w:t xml:space="preserve"> freedom of movement of the bowlers and fielders.</w:t>
      </w:r>
    </w:p>
    <w:p w14:paraId="7F18F9A9" w14:textId="77777777" w:rsidR="006E4A7A" w:rsidRPr="006E4A7A" w:rsidRDefault="006E4A7A" w:rsidP="006E4A7A">
      <w:pPr>
        <w:spacing w:after="0" w:line="240" w:lineRule="auto"/>
        <w:rPr>
          <w:rFonts w:eastAsia="Calibri" w:cs="Arial"/>
          <w:kern w:val="0"/>
          <w:sz w:val="20"/>
          <w:szCs w:val="20"/>
          <w14:ligatures w14:val="none"/>
        </w:rPr>
      </w:pPr>
    </w:p>
    <w:p w14:paraId="7C2ECD8A" w14:textId="77777777" w:rsidR="006E4A7A" w:rsidRPr="006E4A7A" w:rsidRDefault="006E4A7A" w:rsidP="006E4A7A">
      <w:pPr>
        <w:spacing w:after="0" w:line="240" w:lineRule="auto"/>
        <w:rPr>
          <w:rFonts w:eastAsia="Calibri" w:cs="Arial"/>
          <w:kern w:val="0"/>
          <w:sz w:val="20"/>
          <w:szCs w:val="20"/>
          <w14:ligatures w14:val="none"/>
        </w:rPr>
      </w:pPr>
      <w:r w:rsidRPr="006E4A7A">
        <w:rPr>
          <w:rFonts w:eastAsia="Calibri" w:cs="Arial"/>
          <w:kern w:val="0"/>
          <w:sz w:val="20"/>
          <w:szCs w:val="20"/>
          <w14:ligatures w14:val="none"/>
        </w:rPr>
        <w:sym w:font="Arial" w:char="F0B7"/>
      </w:r>
      <w:r w:rsidRPr="006E4A7A">
        <w:rPr>
          <w:rFonts w:eastAsia="Calibri" w:cs="Arial"/>
          <w:kern w:val="0"/>
          <w:sz w:val="20"/>
          <w:szCs w:val="20"/>
          <w14:ligatures w14:val="none"/>
        </w:rPr>
        <w:t xml:space="preserve"> Recovery</w:t>
      </w:r>
    </w:p>
    <w:p w14:paraId="2A901ECC" w14:textId="77777777" w:rsidR="006E4A7A" w:rsidRPr="006E4A7A" w:rsidRDefault="006E4A7A" w:rsidP="006E4A7A">
      <w:pPr>
        <w:spacing w:after="0" w:line="240" w:lineRule="auto"/>
        <w:ind w:firstLine="720"/>
        <w:rPr>
          <w:rFonts w:eastAsia="Calibri" w:cs="Arial"/>
          <w:kern w:val="0"/>
          <w:sz w:val="20"/>
          <w:szCs w:val="20"/>
          <w14:ligatures w14:val="none"/>
        </w:rPr>
      </w:pPr>
      <w:r w:rsidRPr="006E4A7A">
        <w:rPr>
          <w:rFonts w:eastAsia="Calibri" w:cs="Arial"/>
          <w:kern w:val="0"/>
          <w:sz w:val="20"/>
          <w:szCs w:val="20"/>
          <w14:ligatures w14:val="none"/>
        </w:rPr>
        <w:t>o How quickly the outfield is ready for play to resume after a rain interruption</w:t>
      </w:r>
    </w:p>
    <w:p w14:paraId="75FA2EBB" w14:textId="77777777" w:rsidR="006E4A7A" w:rsidRPr="006E4A7A" w:rsidRDefault="006E4A7A" w:rsidP="006E4A7A">
      <w:pPr>
        <w:spacing w:after="0" w:line="240" w:lineRule="auto"/>
        <w:rPr>
          <w:rFonts w:eastAsia="Calibri" w:cs="Arial"/>
          <w:kern w:val="0"/>
          <w:sz w:val="20"/>
          <w:szCs w:val="20"/>
          <w14:ligatures w14:val="none"/>
        </w:rPr>
      </w:pPr>
    </w:p>
    <w:p w14:paraId="19DFA5BC" w14:textId="77777777" w:rsidR="006E4A7A" w:rsidRPr="006E4A7A" w:rsidRDefault="006E4A7A" w:rsidP="006E4A7A">
      <w:pPr>
        <w:spacing w:after="0" w:line="240" w:lineRule="auto"/>
        <w:rPr>
          <w:rFonts w:eastAsia="Calibri" w:cs="Arial"/>
          <w:kern w:val="0"/>
          <w:sz w:val="20"/>
          <w:szCs w:val="20"/>
          <w14:ligatures w14:val="none"/>
        </w:rPr>
      </w:pPr>
      <w:r w:rsidRPr="006E4A7A">
        <w:rPr>
          <w:rFonts w:eastAsia="Calibri" w:cs="Arial"/>
          <w:kern w:val="0"/>
          <w:sz w:val="20"/>
          <w:szCs w:val="20"/>
          <w14:ligatures w14:val="none"/>
        </w:rPr>
        <w:t>The guidance referees should consider when rating outfields is tabled below.</w:t>
      </w:r>
    </w:p>
    <w:p w14:paraId="33E5E30E" w14:textId="77777777" w:rsidR="006E4A7A" w:rsidRPr="006E4A7A" w:rsidRDefault="006E4A7A" w:rsidP="006E4A7A">
      <w:pPr>
        <w:spacing w:after="0" w:line="240" w:lineRule="auto"/>
        <w:rPr>
          <w:rFonts w:eastAsia="Calibri" w:cs="Arial"/>
          <w:kern w:val="0"/>
          <w:sz w:val="20"/>
          <w:szCs w:val="20"/>
          <w14:ligatures w14:val="none"/>
        </w:rPr>
      </w:pPr>
    </w:p>
    <w:p w14:paraId="15446E0D" w14:textId="77777777" w:rsidR="006E4A7A" w:rsidRDefault="006E4A7A" w:rsidP="006E4A7A">
      <w:pPr>
        <w:spacing w:after="0" w:line="240" w:lineRule="auto"/>
        <w:rPr>
          <w:rFonts w:eastAsia="Calibri" w:cs="Arial"/>
          <w:kern w:val="0"/>
          <w:sz w:val="20"/>
          <w:szCs w:val="20"/>
          <w14:ligatures w14:val="none"/>
        </w:rPr>
      </w:pPr>
    </w:p>
    <w:p w14:paraId="21F0EBCA" w14:textId="77777777" w:rsidR="006E4A7A" w:rsidRPr="006E4A7A" w:rsidRDefault="006E4A7A" w:rsidP="006E4A7A">
      <w:pPr>
        <w:spacing w:after="0" w:line="240" w:lineRule="auto"/>
        <w:rPr>
          <w:rFonts w:eastAsia="Calibri" w:cs="Arial"/>
          <w:kern w:val="0"/>
          <w:sz w:val="20"/>
          <w:szCs w:val="20"/>
          <w14:ligatures w14:val="none"/>
        </w:rPr>
      </w:pPr>
    </w:p>
    <w:p w14:paraId="64B370F1" w14:textId="77777777" w:rsidR="006E4A7A" w:rsidRPr="006E4A7A" w:rsidRDefault="006E4A7A" w:rsidP="006E4A7A">
      <w:pPr>
        <w:spacing w:after="0" w:line="240" w:lineRule="auto"/>
        <w:rPr>
          <w:rFonts w:eastAsia="Calibri" w:cs="Arial"/>
          <w:kern w:val="0"/>
          <w:sz w:val="20"/>
          <w:szCs w:val="20"/>
          <w14:ligatures w14:val="none"/>
        </w:rPr>
      </w:pPr>
    </w:p>
    <w:p w14:paraId="5300B061" w14:textId="77777777" w:rsidR="006E4A7A" w:rsidRPr="006E4A7A" w:rsidRDefault="006E4A7A" w:rsidP="006E4A7A">
      <w:pPr>
        <w:spacing w:after="0" w:line="240" w:lineRule="auto"/>
        <w:rPr>
          <w:rFonts w:eastAsia="Calibri" w:cs="Arial"/>
          <w:kern w:val="0"/>
          <w:sz w:val="20"/>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3"/>
        <w:gridCol w:w="5139"/>
        <w:gridCol w:w="1701"/>
      </w:tblGrid>
      <w:tr w:rsidR="006E4A7A" w:rsidRPr="006E4A7A" w14:paraId="411B279E" w14:textId="77777777" w:rsidTr="00B55181">
        <w:tc>
          <w:tcPr>
            <w:tcW w:w="1773" w:type="dxa"/>
          </w:tcPr>
          <w:p w14:paraId="5C7B697B" w14:textId="77777777" w:rsidR="006E4A7A" w:rsidRPr="006E4A7A" w:rsidRDefault="006E4A7A" w:rsidP="006E4A7A">
            <w:pPr>
              <w:spacing w:after="0" w:line="240" w:lineRule="auto"/>
              <w:rPr>
                <w:rFonts w:eastAsia="Calibri" w:cs="Arial"/>
                <w:b/>
                <w:bCs/>
                <w:kern w:val="0"/>
                <w:sz w:val="20"/>
                <w:szCs w:val="20"/>
                <w:lang w:val="en-GB"/>
                <w14:ligatures w14:val="none"/>
              </w:rPr>
            </w:pPr>
            <w:r w:rsidRPr="006E4A7A">
              <w:rPr>
                <w:rFonts w:eastAsia="Calibri" w:cs="Arial"/>
                <w:b/>
                <w:bCs/>
                <w:kern w:val="0"/>
                <w:sz w:val="20"/>
                <w:szCs w:val="20"/>
                <w:lang w:val="en-GB"/>
                <w14:ligatures w14:val="none"/>
              </w:rPr>
              <w:t>Outfield Rating</w:t>
            </w:r>
          </w:p>
        </w:tc>
        <w:tc>
          <w:tcPr>
            <w:tcW w:w="5139" w:type="dxa"/>
          </w:tcPr>
          <w:p w14:paraId="058A7146" w14:textId="77777777" w:rsidR="006E4A7A" w:rsidRPr="006E4A7A" w:rsidRDefault="006E4A7A" w:rsidP="006E4A7A">
            <w:pPr>
              <w:spacing w:after="0" w:line="240" w:lineRule="auto"/>
              <w:rPr>
                <w:rFonts w:eastAsia="Calibri" w:cs="Arial"/>
                <w:b/>
                <w:bCs/>
                <w:kern w:val="0"/>
                <w:sz w:val="20"/>
                <w:szCs w:val="20"/>
                <w:lang w:val="en-GB"/>
                <w14:ligatures w14:val="none"/>
              </w:rPr>
            </w:pPr>
          </w:p>
        </w:tc>
        <w:tc>
          <w:tcPr>
            <w:tcW w:w="1701" w:type="dxa"/>
          </w:tcPr>
          <w:p w14:paraId="2B2838E3" w14:textId="77777777" w:rsidR="006E4A7A" w:rsidRPr="006E4A7A" w:rsidRDefault="006E4A7A" w:rsidP="006E4A7A">
            <w:pPr>
              <w:spacing w:after="0" w:line="240" w:lineRule="auto"/>
              <w:rPr>
                <w:rFonts w:eastAsia="Calibri" w:cs="Arial"/>
                <w:b/>
                <w:bCs/>
                <w:kern w:val="0"/>
                <w:sz w:val="20"/>
                <w:szCs w:val="20"/>
                <w:lang w:val="en-GB"/>
                <w14:ligatures w14:val="none"/>
              </w:rPr>
            </w:pPr>
            <w:r w:rsidRPr="006E4A7A">
              <w:rPr>
                <w:rFonts w:eastAsia="Calibri" w:cs="Arial"/>
                <w:b/>
                <w:bCs/>
                <w:kern w:val="0"/>
                <w:sz w:val="20"/>
                <w:szCs w:val="20"/>
                <w:lang w:val="en-GB"/>
                <w14:ligatures w14:val="none"/>
              </w:rPr>
              <w:t>Demerit Points</w:t>
            </w:r>
          </w:p>
        </w:tc>
      </w:tr>
      <w:tr w:rsidR="006E4A7A" w:rsidRPr="006E4A7A" w14:paraId="1A379B95" w14:textId="77777777" w:rsidTr="00B55181">
        <w:tc>
          <w:tcPr>
            <w:tcW w:w="1773" w:type="dxa"/>
          </w:tcPr>
          <w:p w14:paraId="49CBB95B" w14:textId="77777777" w:rsidR="006E4A7A" w:rsidRPr="006E4A7A" w:rsidRDefault="006E4A7A" w:rsidP="006E4A7A">
            <w:pPr>
              <w:spacing w:after="0" w:line="240" w:lineRule="auto"/>
              <w:rPr>
                <w:rFonts w:eastAsia="Calibri" w:cs="Arial"/>
                <w:b/>
                <w:bCs/>
                <w:kern w:val="0"/>
                <w:sz w:val="20"/>
                <w:szCs w:val="20"/>
                <w:lang w:val="en-GB"/>
                <w14:ligatures w14:val="none"/>
              </w:rPr>
            </w:pPr>
            <w:r w:rsidRPr="006E4A7A">
              <w:rPr>
                <w:rFonts w:eastAsia="Calibri" w:cs="Arial"/>
                <w:b/>
                <w:bCs/>
                <w:kern w:val="0"/>
                <w:sz w:val="20"/>
                <w:szCs w:val="20"/>
                <w:lang w:val="en-GB"/>
                <w14:ligatures w14:val="none"/>
              </w:rPr>
              <w:t>Satisfactory</w:t>
            </w:r>
          </w:p>
        </w:tc>
        <w:tc>
          <w:tcPr>
            <w:tcW w:w="5139" w:type="dxa"/>
          </w:tcPr>
          <w:p w14:paraId="2792B38C" w14:textId="77777777" w:rsidR="006E4A7A" w:rsidRPr="006E4A7A" w:rsidRDefault="006E4A7A" w:rsidP="006E4A7A">
            <w:pPr>
              <w:numPr>
                <w:ilvl w:val="0"/>
                <w:numId w:val="1"/>
              </w:numPr>
              <w:spacing w:after="0" w:line="240" w:lineRule="auto"/>
              <w:rPr>
                <w:rFonts w:eastAsia="Calibri" w:cs="Arial"/>
                <w:kern w:val="0"/>
                <w:sz w:val="20"/>
                <w:szCs w:val="20"/>
                <w:lang w:val="en-GB"/>
                <w14:ligatures w14:val="none"/>
              </w:rPr>
            </w:pPr>
            <w:r w:rsidRPr="006E4A7A">
              <w:rPr>
                <w:rFonts w:eastAsia="Times New Roman" w:cs="Arial"/>
                <w:kern w:val="0"/>
                <w:sz w:val="20"/>
                <w:szCs w:val="20"/>
                <w:lang w:val="en-GB"/>
                <w14:ligatures w14:val="none"/>
              </w:rPr>
              <w:t>Predominantly well-grassed</w:t>
            </w:r>
          </w:p>
          <w:p w14:paraId="41FED362" w14:textId="77777777" w:rsidR="006E4A7A" w:rsidRPr="006E4A7A" w:rsidRDefault="006E4A7A" w:rsidP="006E4A7A">
            <w:pPr>
              <w:numPr>
                <w:ilvl w:val="0"/>
                <w:numId w:val="1"/>
              </w:numPr>
              <w:spacing w:after="0" w:line="240" w:lineRule="auto"/>
              <w:rPr>
                <w:rFonts w:eastAsia="Calibri" w:cs="Arial"/>
                <w:kern w:val="0"/>
                <w:sz w:val="20"/>
                <w:szCs w:val="20"/>
                <w:lang w:val="en-GB"/>
                <w14:ligatures w14:val="none"/>
              </w:rPr>
            </w:pPr>
            <w:r w:rsidRPr="006E4A7A">
              <w:rPr>
                <w:rFonts w:eastAsia="Times New Roman" w:cs="Arial"/>
                <w:kern w:val="0"/>
                <w:sz w:val="20"/>
                <w:szCs w:val="20"/>
                <w:lang w:val="en-GB"/>
                <w14:ligatures w14:val="none"/>
              </w:rPr>
              <w:t>Even covering</w:t>
            </w:r>
          </w:p>
          <w:p w14:paraId="6800220D" w14:textId="77777777" w:rsidR="006E4A7A" w:rsidRPr="006E4A7A" w:rsidRDefault="006E4A7A" w:rsidP="006E4A7A">
            <w:pPr>
              <w:numPr>
                <w:ilvl w:val="0"/>
                <w:numId w:val="1"/>
              </w:numPr>
              <w:spacing w:after="0" w:line="240" w:lineRule="auto"/>
              <w:rPr>
                <w:rFonts w:eastAsia="Calibri" w:cs="Arial"/>
                <w:kern w:val="0"/>
                <w:sz w:val="20"/>
                <w:szCs w:val="20"/>
                <w:lang w:val="en-GB"/>
                <w14:ligatures w14:val="none"/>
              </w:rPr>
            </w:pPr>
            <w:r w:rsidRPr="006E4A7A">
              <w:rPr>
                <w:rFonts w:eastAsia="Times New Roman" w:cs="Arial"/>
                <w:kern w:val="0"/>
                <w:sz w:val="20"/>
                <w:szCs w:val="20"/>
                <w:lang w:val="en-GB"/>
                <w14:ligatures w14:val="none"/>
              </w:rPr>
              <w:t>Occasional irregularity of bounce</w:t>
            </w:r>
          </w:p>
          <w:p w14:paraId="6827498D" w14:textId="77777777" w:rsidR="006E4A7A" w:rsidRPr="006E4A7A" w:rsidRDefault="006E4A7A" w:rsidP="006E4A7A">
            <w:pPr>
              <w:numPr>
                <w:ilvl w:val="0"/>
                <w:numId w:val="1"/>
              </w:numPr>
              <w:spacing w:after="0" w:line="240" w:lineRule="auto"/>
              <w:rPr>
                <w:rFonts w:eastAsia="Calibri" w:cs="Arial"/>
                <w:kern w:val="0"/>
                <w:sz w:val="20"/>
                <w:szCs w:val="20"/>
                <w:lang w:val="en-GB"/>
                <w14:ligatures w14:val="none"/>
              </w:rPr>
            </w:pPr>
            <w:r w:rsidRPr="006E4A7A">
              <w:rPr>
                <w:rFonts w:eastAsia="Times New Roman" w:cs="Arial"/>
                <w:kern w:val="0"/>
                <w:sz w:val="20"/>
                <w:szCs w:val="20"/>
                <w:lang w:val="en-GB"/>
                <w14:ligatures w14:val="none"/>
              </w:rPr>
              <w:t>Medium pace</w:t>
            </w:r>
          </w:p>
          <w:p w14:paraId="463D9797" w14:textId="77777777" w:rsidR="006E4A7A" w:rsidRPr="006E4A7A" w:rsidRDefault="006E4A7A" w:rsidP="006E4A7A">
            <w:pPr>
              <w:numPr>
                <w:ilvl w:val="0"/>
                <w:numId w:val="1"/>
              </w:numPr>
              <w:spacing w:after="0" w:line="240" w:lineRule="auto"/>
              <w:rPr>
                <w:rFonts w:eastAsia="Calibri" w:cs="Arial"/>
                <w:kern w:val="0"/>
                <w:sz w:val="20"/>
                <w:szCs w:val="20"/>
                <w:lang w:val="en-GB"/>
                <w14:ligatures w14:val="none"/>
              </w:rPr>
            </w:pPr>
            <w:r w:rsidRPr="006E4A7A">
              <w:rPr>
                <w:rFonts w:eastAsia="Times New Roman" w:cs="Arial"/>
                <w:kern w:val="0"/>
                <w:sz w:val="20"/>
                <w:szCs w:val="20"/>
                <w:lang w:val="en-GB"/>
                <w14:ligatures w14:val="none"/>
              </w:rPr>
              <w:t>Adequate rate of drainage</w:t>
            </w:r>
          </w:p>
        </w:tc>
        <w:tc>
          <w:tcPr>
            <w:tcW w:w="1701" w:type="dxa"/>
          </w:tcPr>
          <w:p w14:paraId="43ED4EE0" w14:textId="77777777" w:rsidR="006E4A7A" w:rsidRPr="006E4A7A" w:rsidRDefault="006E4A7A" w:rsidP="006E4A7A">
            <w:pPr>
              <w:spacing w:after="0" w:line="240" w:lineRule="auto"/>
              <w:rPr>
                <w:rFonts w:eastAsia="Calibri" w:cs="Arial"/>
                <w:kern w:val="0"/>
                <w:sz w:val="20"/>
                <w:szCs w:val="20"/>
                <w:lang w:val="en-GB"/>
                <w14:ligatures w14:val="none"/>
              </w:rPr>
            </w:pPr>
          </w:p>
          <w:p w14:paraId="01F7CB1C" w14:textId="77777777" w:rsidR="006E4A7A" w:rsidRPr="006E4A7A" w:rsidRDefault="006E4A7A" w:rsidP="006E4A7A">
            <w:pPr>
              <w:spacing w:after="0" w:line="240" w:lineRule="auto"/>
              <w:jc w:val="center"/>
              <w:rPr>
                <w:rFonts w:eastAsia="Calibri" w:cs="Arial"/>
                <w:kern w:val="0"/>
                <w:sz w:val="20"/>
                <w:szCs w:val="20"/>
                <w:lang w:val="en-GB"/>
                <w14:ligatures w14:val="none"/>
              </w:rPr>
            </w:pPr>
            <w:r w:rsidRPr="006E4A7A">
              <w:rPr>
                <w:rFonts w:eastAsia="Calibri" w:cs="Arial"/>
                <w:kern w:val="0"/>
                <w:sz w:val="20"/>
                <w:szCs w:val="20"/>
                <w:lang w:val="en-GB"/>
                <w14:ligatures w14:val="none"/>
              </w:rPr>
              <w:t>None</w:t>
            </w:r>
          </w:p>
        </w:tc>
      </w:tr>
      <w:tr w:rsidR="006E4A7A" w:rsidRPr="006E4A7A" w14:paraId="0EDFF609" w14:textId="77777777" w:rsidTr="00B55181">
        <w:trPr>
          <w:trHeight w:val="1079"/>
        </w:trPr>
        <w:tc>
          <w:tcPr>
            <w:tcW w:w="1773" w:type="dxa"/>
          </w:tcPr>
          <w:p w14:paraId="625875A0" w14:textId="77777777" w:rsidR="006E4A7A" w:rsidRPr="006E4A7A" w:rsidRDefault="006E4A7A" w:rsidP="006E4A7A">
            <w:pPr>
              <w:spacing w:after="0" w:line="240" w:lineRule="auto"/>
              <w:rPr>
                <w:rFonts w:eastAsia="Calibri" w:cs="Arial"/>
                <w:b/>
                <w:bCs/>
                <w:kern w:val="0"/>
                <w:sz w:val="20"/>
                <w:szCs w:val="20"/>
                <w:lang w:val="en-GB"/>
                <w14:ligatures w14:val="none"/>
              </w:rPr>
            </w:pPr>
            <w:r w:rsidRPr="006E4A7A">
              <w:rPr>
                <w:rFonts w:eastAsia="Calibri" w:cs="Arial"/>
                <w:b/>
                <w:bCs/>
                <w:kern w:val="0"/>
                <w:sz w:val="20"/>
                <w:szCs w:val="20"/>
                <w:lang w:val="en-GB"/>
                <w14:ligatures w14:val="none"/>
              </w:rPr>
              <w:t>Unsatisfactory</w:t>
            </w:r>
          </w:p>
        </w:tc>
        <w:tc>
          <w:tcPr>
            <w:tcW w:w="5139" w:type="dxa"/>
          </w:tcPr>
          <w:p w14:paraId="76A56B71" w14:textId="77777777" w:rsidR="006E4A7A" w:rsidRPr="006E4A7A" w:rsidRDefault="006E4A7A" w:rsidP="006E4A7A">
            <w:pPr>
              <w:numPr>
                <w:ilvl w:val="0"/>
                <w:numId w:val="1"/>
              </w:numPr>
              <w:spacing w:after="0" w:line="240" w:lineRule="auto"/>
              <w:rPr>
                <w:rFonts w:eastAsia="Calibri" w:cs="Arial"/>
                <w:kern w:val="0"/>
                <w:sz w:val="20"/>
                <w:szCs w:val="20"/>
                <w14:ligatures w14:val="none"/>
              </w:rPr>
            </w:pPr>
            <w:r w:rsidRPr="006E4A7A">
              <w:rPr>
                <w:rFonts w:eastAsia="Calibri" w:cs="Arial"/>
                <w:kern w:val="0"/>
                <w:sz w:val="20"/>
                <w:szCs w:val="20"/>
                <w14:ligatures w14:val="none"/>
              </w:rPr>
              <w:t>Excessive bare patches</w:t>
            </w:r>
          </w:p>
          <w:p w14:paraId="4317B29B" w14:textId="77777777" w:rsidR="006E4A7A" w:rsidRPr="006E4A7A" w:rsidRDefault="006E4A7A" w:rsidP="006E4A7A">
            <w:pPr>
              <w:numPr>
                <w:ilvl w:val="0"/>
                <w:numId w:val="1"/>
              </w:numPr>
              <w:spacing w:after="0" w:line="240" w:lineRule="auto"/>
              <w:rPr>
                <w:rFonts w:eastAsia="Calibri" w:cs="Arial"/>
                <w:kern w:val="0"/>
                <w:sz w:val="20"/>
                <w:szCs w:val="20"/>
                <w14:ligatures w14:val="none"/>
              </w:rPr>
            </w:pPr>
            <w:r w:rsidRPr="006E4A7A">
              <w:rPr>
                <w:rFonts w:eastAsia="Calibri" w:cs="Arial"/>
                <w:kern w:val="0"/>
                <w:sz w:val="20"/>
                <w:szCs w:val="20"/>
                <w14:ligatures w14:val="none"/>
              </w:rPr>
              <w:t>Excessive irregular bounce</w:t>
            </w:r>
          </w:p>
          <w:p w14:paraId="7F2BB527" w14:textId="77777777" w:rsidR="006E4A7A" w:rsidRPr="006E4A7A" w:rsidRDefault="006E4A7A" w:rsidP="006E4A7A">
            <w:pPr>
              <w:numPr>
                <w:ilvl w:val="0"/>
                <w:numId w:val="1"/>
              </w:numPr>
              <w:spacing w:after="0" w:line="240" w:lineRule="auto"/>
              <w:rPr>
                <w:rFonts w:eastAsia="Calibri" w:cs="Arial"/>
                <w:kern w:val="0"/>
                <w:sz w:val="20"/>
                <w:szCs w:val="20"/>
                <w14:ligatures w14:val="none"/>
              </w:rPr>
            </w:pPr>
            <w:r w:rsidRPr="006E4A7A">
              <w:rPr>
                <w:rFonts w:eastAsia="Calibri" w:cs="Arial"/>
                <w:kern w:val="0"/>
                <w:sz w:val="20"/>
                <w:szCs w:val="20"/>
                <w14:ligatures w14:val="none"/>
              </w:rPr>
              <w:t xml:space="preserve">Slow pace. </w:t>
            </w:r>
          </w:p>
          <w:p w14:paraId="4AD198FF" w14:textId="77777777" w:rsidR="006E4A7A" w:rsidRPr="006E4A7A" w:rsidRDefault="006E4A7A" w:rsidP="006E4A7A">
            <w:pPr>
              <w:numPr>
                <w:ilvl w:val="0"/>
                <w:numId w:val="1"/>
              </w:numPr>
              <w:spacing w:after="0" w:line="240" w:lineRule="auto"/>
              <w:rPr>
                <w:rFonts w:eastAsia="Calibri" w:cs="Arial"/>
                <w:kern w:val="0"/>
                <w:sz w:val="20"/>
                <w:szCs w:val="20"/>
                <w14:ligatures w14:val="none"/>
              </w:rPr>
            </w:pPr>
            <w:r w:rsidRPr="006E4A7A">
              <w:rPr>
                <w:rFonts w:eastAsia="Calibri" w:cs="Arial"/>
                <w:kern w:val="0"/>
                <w:sz w:val="20"/>
                <w:szCs w:val="20"/>
                <w14:ligatures w14:val="none"/>
              </w:rPr>
              <w:t>Inadequate drainage of outfield, causing the abandonment of a match or an unacceptable reduction in the available playing time. In judging whether the drainage is inadequate, the match referee shall consider the amount and timing of the rain/water, and the amount of time available for the outfield to drain/dry.</w:t>
            </w:r>
          </w:p>
          <w:p w14:paraId="65E743FA" w14:textId="77777777" w:rsidR="006E4A7A" w:rsidRPr="006E4A7A" w:rsidRDefault="006E4A7A" w:rsidP="006E4A7A">
            <w:pPr>
              <w:spacing w:after="0" w:line="240" w:lineRule="auto"/>
              <w:rPr>
                <w:rFonts w:eastAsia="Calibri" w:cs="Arial"/>
                <w:kern w:val="0"/>
                <w:sz w:val="20"/>
                <w:szCs w:val="20"/>
                <w:lang w:val="en-GB"/>
                <w14:ligatures w14:val="none"/>
              </w:rPr>
            </w:pPr>
          </w:p>
        </w:tc>
        <w:tc>
          <w:tcPr>
            <w:tcW w:w="1701" w:type="dxa"/>
          </w:tcPr>
          <w:p w14:paraId="7427C9C0" w14:textId="77777777" w:rsidR="006E4A7A" w:rsidRPr="006E4A7A" w:rsidRDefault="006E4A7A" w:rsidP="006E4A7A">
            <w:pPr>
              <w:spacing w:after="0" w:line="240" w:lineRule="auto"/>
              <w:jc w:val="center"/>
              <w:rPr>
                <w:rFonts w:eastAsia="Calibri" w:cs="Arial"/>
                <w:kern w:val="0"/>
                <w:sz w:val="20"/>
                <w:szCs w:val="20"/>
                <w:lang w:val="en-GB"/>
                <w14:ligatures w14:val="none"/>
              </w:rPr>
            </w:pPr>
          </w:p>
          <w:p w14:paraId="3573B539" w14:textId="77777777" w:rsidR="006E4A7A" w:rsidRPr="006E4A7A" w:rsidRDefault="006E4A7A" w:rsidP="006E4A7A">
            <w:pPr>
              <w:spacing w:after="0" w:line="240" w:lineRule="auto"/>
              <w:jc w:val="center"/>
              <w:rPr>
                <w:rFonts w:eastAsia="Calibri" w:cs="Arial"/>
                <w:kern w:val="0"/>
                <w:sz w:val="20"/>
                <w:szCs w:val="20"/>
                <w:lang w:val="en-GB"/>
                <w14:ligatures w14:val="none"/>
              </w:rPr>
            </w:pPr>
          </w:p>
          <w:p w14:paraId="32FC29E5" w14:textId="77777777" w:rsidR="006E4A7A" w:rsidRPr="006E4A7A" w:rsidRDefault="006E4A7A" w:rsidP="006E4A7A">
            <w:pPr>
              <w:spacing w:after="0" w:line="240" w:lineRule="auto"/>
              <w:jc w:val="center"/>
              <w:rPr>
                <w:rFonts w:eastAsia="Calibri" w:cs="Arial"/>
                <w:kern w:val="0"/>
                <w:sz w:val="20"/>
                <w:szCs w:val="20"/>
                <w:lang w:val="en-GB"/>
                <w14:ligatures w14:val="none"/>
              </w:rPr>
            </w:pPr>
            <w:r w:rsidRPr="006E4A7A">
              <w:rPr>
                <w:rFonts w:eastAsia="Calibri" w:cs="Arial"/>
                <w:kern w:val="0"/>
                <w:sz w:val="20"/>
                <w:szCs w:val="20"/>
                <w:lang w:val="en-GB"/>
                <w14:ligatures w14:val="none"/>
              </w:rPr>
              <w:t>1 point</w:t>
            </w:r>
          </w:p>
        </w:tc>
      </w:tr>
      <w:tr w:rsidR="006E4A7A" w:rsidRPr="006E4A7A" w14:paraId="34B0B030" w14:textId="77777777" w:rsidTr="00B55181">
        <w:trPr>
          <w:trHeight w:val="279"/>
        </w:trPr>
        <w:tc>
          <w:tcPr>
            <w:tcW w:w="1773" w:type="dxa"/>
          </w:tcPr>
          <w:p w14:paraId="40EE6174" w14:textId="77777777" w:rsidR="006E4A7A" w:rsidRPr="006E4A7A" w:rsidRDefault="006E4A7A" w:rsidP="006E4A7A">
            <w:pPr>
              <w:spacing w:after="0" w:line="240" w:lineRule="auto"/>
              <w:rPr>
                <w:rFonts w:eastAsia="Calibri" w:cs="Arial"/>
                <w:b/>
                <w:bCs/>
                <w:kern w:val="0"/>
                <w:sz w:val="20"/>
                <w:szCs w:val="20"/>
                <w:lang w:val="en-GB"/>
                <w14:ligatures w14:val="none"/>
              </w:rPr>
            </w:pPr>
            <w:r w:rsidRPr="006E4A7A">
              <w:rPr>
                <w:rFonts w:eastAsia="Calibri" w:cs="Arial"/>
                <w:b/>
                <w:bCs/>
                <w:kern w:val="0"/>
                <w:sz w:val="20"/>
                <w:szCs w:val="20"/>
                <w:lang w:val="en-GB"/>
                <w14:ligatures w14:val="none"/>
              </w:rPr>
              <w:t>Unfit</w:t>
            </w:r>
          </w:p>
        </w:tc>
        <w:tc>
          <w:tcPr>
            <w:tcW w:w="5139" w:type="dxa"/>
          </w:tcPr>
          <w:p w14:paraId="141D8319" w14:textId="77777777" w:rsidR="006E4A7A" w:rsidRPr="006E4A7A" w:rsidRDefault="006E4A7A" w:rsidP="006E4A7A">
            <w:pPr>
              <w:spacing w:after="0" w:line="240" w:lineRule="auto"/>
              <w:rPr>
                <w:rFonts w:eastAsia="Calibri" w:cs="Arial"/>
                <w:kern w:val="0"/>
                <w:sz w:val="20"/>
                <w:szCs w:val="20"/>
                <w14:ligatures w14:val="none"/>
              </w:rPr>
            </w:pPr>
            <w:r w:rsidRPr="006E4A7A">
              <w:rPr>
                <w:rFonts w:eastAsia="Calibri" w:cs="Arial"/>
                <w:kern w:val="0"/>
                <w:sz w:val="20"/>
                <w:szCs w:val="20"/>
                <w14:ligatures w14:val="none"/>
              </w:rPr>
              <w:t>Dangerous to bowlers and/or fielders.</w:t>
            </w:r>
          </w:p>
        </w:tc>
        <w:tc>
          <w:tcPr>
            <w:tcW w:w="1701" w:type="dxa"/>
          </w:tcPr>
          <w:p w14:paraId="4B3B1565" w14:textId="77777777" w:rsidR="006E4A7A" w:rsidRPr="006E4A7A" w:rsidRDefault="006E4A7A" w:rsidP="006E4A7A">
            <w:pPr>
              <w:spacing w:after="0" w:line="240" w:lineRule="auto"/>
              <w:jc w:val="center"/>
              <w:rPr>
                <w:rFonts w:eastAsia="Calibri" w:cs="Arial"/>
                <w:kern w:val="0"/>
                <w:sz w:val="20"/>
                <w:szCs w:val="20"/>
                <w:lang w:val="en-GB"/>
                <w14:ligatures w14:val="none"/>
              </w:rPr>
            </w:pPr>
            <w:r w:rsidRPr="006E4A7A">
              <w:rPr>
                <w:rFonts w:eastAsia="Calibri" w:cs="Arial"/>
                <w:kern w:val="0"/>
                <w:sz w:val="20"/>
                <w:szCs w:val="20"/>
                <w:lang w:val="en-GB"/>
                <w14:ligatures w14:val="none"/>
              </w:rPr>
              <w:t>3 points</w:t>
            </w:r>
          </w:p>
        </w:tc>
      </w:tr>
    </w:tbl>
    <w:p w14:paraId="7963FBDF" w14:textId="77777777" w:rsidR="006E4A7A" w:rsidRPr="006E4A7A" w:rsidRDefault="006E4A7A" w:rsidP="006E4A7A">
      <w:pPr>
        <w:spacing w:after="0" w:line="240" w:lineRule="auto"/>
        <w:rPr>
          <w:rFonts w:eastAsia="Calibri" w:cs="Arial"/>
          <w:kern w:val="0"/>
          <w:sz w:val="20"/>
          <w:szCs w:val="20"/>
          <w14:ligatures w14:val="none"/>
        </w:rPr>
      </w:pPr>
    </w:p>
    <w:p w14:paraId="3B5477F3" w14:textId="77777777" w:rsidR="006E4A7A" w:rsidRDefault="006E4A7A" w:rsidP="004F5183">
      <w:pPr>
        <w:ind w:left="720"/>
      </w:pPr>
    </w:p>
    <w:sectPr w:rsidR="006E4A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B1A48"/>
    <w:multiLevelType w:val="hybridMultilevel"/>
    <w:tmpl w:val="BC906FEC"/>
    <w:lvl w:ilvl="0" w:tplc="A0D0F1E6">
      <w:numFmt w:val="bullet"/>
      <w:lvlText w:val="-"/>
      <w:lvlJc w:val="left"/>
      <w:pPr>
        <w:ind w:left="720" w:hanging="360"/>
      </w:pPr>
      <w:rPr>
        <w:rFonts w:ascii="Arial" w:eastAsia="Times New Roman" w:hAnsi="Arial" w:cs="Aria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num w:numId="1" w16cid:durableId="1608388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492"/>
    <w:rsid w:val="001C6C5A"/>
    <w:rsid w:val="004635B8"/>
    <w:rsid w:val="004F5183"/>
    <w:rsid w:val="00506C38"/>
    <w:rsid w:val="00536492"/>
    <w:rsid w:val="00644193"/>
    <w:rsid w:val="006E4A7A"/>
    <w:rsid w:val="00A11909"/>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82BE511"/>
  <w15:chartTrackingRefBased/>
  <w15:docId w15:val="{D67774B9-4EBC-4E23-B427-BE9B897E2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en-A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2051</Words>
  <Characters>10208</Characters>
  <Application>Microsoft Office Word</Application>
  <DocSecurity>0</DocSecurity>
  <Lines>320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Hitchcock</dc:creator>
  <cp:keywords/>
  <dc:description/>
  <cp:lastModifiedBy>Clive Hitchcock</cp:lastModifiedBy>
  <cp:revision>5</cp:revision>
  <cp:lastPrinted>2023-12-13T04:45:00Z</cp:lastPrinted>
  <dcterms:created xsi:type="dcterms:W3CDTF">2023-12-13T04:40:00Z</dcterms:created>
  <dcterms:modified xsi:type="dcterms:W3CDTF">2023-12-13T04:53:00Z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6bc8474e-8287-4978-969a-d6b155dd8f33</vt:lpwstr>
  </property>
</Properties>
</file>